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965F3" w14:textId="59BC18C1" w:rsidR="00B62B38" w:rsidRPr="004B544B" w:rsidRDefault="005C37FA" w:rsidP="004B544B">
      <w:pPr>
        <w:rPr>
          <w:b/>
          <w:bCs/>
          <w:sz w:val="40"/>
          <w:szCs w:val="40"/>
        </w:rPr>
      </w:pPr>
      <w:r w:rsidRPr="005C37FA">
        <w:rPr>
          <w:noProof/>
        </w:rPr>
        <w:drawing>
          <wp:anchor distT="0" distB="0" distL="114300" distR="114300" simplePos="0" relativeHeight="251658240" behindDoc="0" locked="0" layoutInCell="1" allowOverlap="1" wp14:anchorId="6822334F" wp14:editId="344D99A8">
            <wp:simplePos x="0" y="0"/>
            <wp:positionH relativeFrom="margin">
              <wp:posOffset>4552950</wp:posOffset>
            </wp:positionH>
            <wp:positionV relativeFrom="page">
              <wp:posOffset>396875</wp:posOffset>
            </wp:positionV>
            <wp:extent cx="156210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796290"/>
                    </a:xfrm>
                    <a:prstGeom prst="rect">
                      <a:avLst/>
                    </a:prstGeom>
                  </pic:spPr>
                </pic:pic>
              </a:graphicData>
            </a:graphic>
            <wp14:sizeRelH relativeFrom="margin">
              <wp14:pctWidth>0</wp14:pctWidth>
            </wp14:sizeRelH>
            <wp14:sizeRelV relativeFrom="margin">
              <wp14:pctHeight>0</wp14:pctHeight>
            </wp14:sizeRelV>
          </wp:anchor>
        </w:drawing>
      </w:r>
      <w:r w:rsidR="00B62B38" w:rsidRPr="004B544B">
        <w:rPr>
          <w:b/>
          <w:bCs/>
          <w:sz w:val="40"/>
          <w:szCs w:val="40"/>
        </w:rPr>
        <w:t>QMS Briefing</w:t>
      </w:r>
    </w:p>
    <w:p w14:paraId="0B27EAF3" w14:textId="21DDEC39" w:rsidR="004B544B" w:rsidRDefault="004B544B" w:rsidP="00B62B38">
      <w:pPr>
        <w:jc w:val="center"/>
        <w:rPr>
          <w:b/>
          <w:bCs/>
        </w:rPr>
      </w:pPr>
    </w:p>
    <w:p w14:paraId="19871CD6" w14:textId="77777777" w:rsidR="004B544B" w:rsidRPr="00B62B38" w:rsidRDefault="004B544B" w:rsidP="00B62B38">
      <w:pPr>
        <w:jc w:val="center"/>
        <w:rPr>
          <w:b/>
          <w:bCs/>
        </w:rPr>
      </w:pPr>
    </w:p>
    <w:p w14:paraId="0B167382" w14:textId="74050F2C" w:rsidR="00B62B38" w:rsidRDefault="00B62B38">
      <w:r w:rsidRPr="00B62B38">
        <w:rPr>
          <w:b/>
          <w:bCs/>
        </w:rPr>
        <w:t>Purpose:</w:t>
      </w:r>
      <w:r>
        <w:t xml:space="preserve"> </w:t>
      </w:r>
      <w:r w:rsidRPr="00B62B38">
        <w:rPr>
          <w:i/>
          <w:iCs/>
        </w:rPr>
        <w:t xml:space="preserve">To </w:t>
      </w:r>
      <w:r w:rsidR="002445FE">
        <w:rPr>
          <w:i/>
          <w:iCs/>
        </w:rPr>
        <w:t xml:space="preserve">request the inclusion of Scotch </w:t>
      </w:r>
      <w:r w:rsidR="007D2F21">
        <w:rPr>
          <w:i/>
          <w:iCs/>
        </w:rPr>
        <w:t>B</w:t>
      </w:r>
      <w:r w:rsidR="002445FE">
        <w:rPr>
          <w:i/>
          <w:iCs/>
        </w:rPr>
        <w:t xml:space="preserve">eef and </w:t>
      </w:r>
      <w:r w:rsidR="007D2F21">
        <w:rPr>
          <w:i/>
          <w:iCs/>
        </w:rPr>
        <w:t>Scotch L</w:t>
      </w:r>
      <w:r w:rsidR="002445FE">
        <w:rPr>
          <w:i/>
          <w:iCs/>
        </w:rPr>
        <w:t xml:space="preserve">amb GIs </w:t>
      </w:r>
      <w:r w:rsidR="00280857">
        <w:rPr>
          <w:i/>
          <w:iCs/>
        </w:rPr>
        <w:t xml:space="preserve">in any ongoing or future </w:t>
      </w:r>
      <w:r w:rsidR="004C2BB7">
        <w:rPr>
          <w:i/>
          <w:iCs/>
        </w:rPr>
        <w:t>FTAs</w:t>
      </w:r>
      <w:r w:rsidR="00280857">
        <w:rPr>
          <w:i/>
          <w:iCs/>
        </w:rPr>
        <w:t xml:space="preserve"> with South Korea. </w:t>
      </w:r>
      <w:bookmarkStart w:id="0" w:name="_Hlk49258911"/>
    </w:p>
    <w:bookmarkEnd w:id="0"/>
    <w:p w14:paraId="0B42FA25" w14:textId="136527E6" w:rsidR="00B62B38" w:rsidRDefault="00B62B38">
      <w:r w:rsidRPr="00B62B38">
        <w:rPr>
          <w:b/>
          <w:bCs/>
        </w:rPr>
        <w:t>Prepared By</w:t>
      </w:r>
      <w:r>
        <w:t xml:space="preserve">: </w:t>
      </w:r>
      <w:r w:rsidR="002D600A">
        <w:t xml:space="preserve">Sarah Millar Director of </w:t>
      </w:r>
      <w:r w:rsidR="0060438F">
        <w:t xml:space="preserve">Market Intelligence </w:t>
      </w:r>
      <w:r w:rsidR="002D600A">
        <w:t xml:space="preserve">External Affairs </w:t>
      </w:r>
    </w:p>
    <w:p w14:paraId="42FCB935" w14:textId="238493C3" w:rsidR="00B62B38" w:rsidRDefault="00B62B38">
      <w:r w:rsidRPr="00B62B38">
        <w:rPr>
          <w:b/>
          <w:bCs/>
        </w:rPr>
        <w:t>Contact:</w:t>
      </w:r>
      <w:r>
        <w:t xml:space="preserve"> s</w:t>
      </w:r>
      <w:r w:rsidR="002D600A">
        <w:t>millar</w:t>
      </w:r>
      <w:r>
        <w:t>@qmscotland.co.uk</w:t>
      </w:r>
    </w:p>
    <w:p w14:paraId="4CE127C1" w14:textId="748C9AC0" w:rsidR="00B62B38" w:rsidRDefault="00B62B38">
      <w:r w:rsidRPr="00B62B38">
        <w:rPr>
          <w:b/>
          <w:bCs/>
        </w:rPr>
        <w:t>Date:</w:t>
      </w:r>
      <w:r>
        <w:t xml:space="preserve"> </w:t>
      </w:r>
      <w:r w:rsidR="00BA24BF">
        <w:t>13/01/2022</w:t>
      </w:r>
    </w:p>
    <w:p w14:paraId="38DCCBC2" w14:textId="2412253A" w:rsidR="00B62B38" w:rsidRDefault="00B62B38"/>
    <w:p w14:paraId="1A82AA4A" w14:textId="77777777" w:rsidR="00DB5F8D" w:rsidRDefault="00DB5F8D" w:rsidP="00DB5F8D"/>
    <w:p w14:paraId="21CB8D56" w14:textId="5E9B77C7" w:rsidR="00DB5F8D" w:rsidRPr="008A2FF5" w:rsidRDefault="00DB5F8D" w:rsidP="00DB5F8D">
      <w:pPr>
        <w:rPr>
          <w:i/>
          <w:iCs/>
          <w:u w:val="single"/>
        </w:rPr>
      </w:pPr>
      <w:r w:rsidRPr="008A2FF5">
        <w:rPr>
          <w:i/>
          <w:iCs/>
          <w:u w:val="single"/>
        </w:rPr>
        <w:t xml:space="preserve">Quality Meat Scotland is a Non-Departmental Public Body. This advice is provided under the Quality Meat Scotland Order 2008 Schedule 1 </w:t>
      </w:r>
      <w:r w:rsidRPr="008A2FF5">
        <w:rPr>
          <w:i/>
          <w:iCs/>
          <w:color w:val="000000" w:themeColor="text1"/>
          <w:u w:val="single"/>
        </w:rPr>
        <w:t>point 18</w:t>
      </w:r>
      <w:r w:rsidR="00F40E8E">
        <w:rPr>
          <w:i/>
          <w:iCs/>
          <w:color w:val="000000" w:themeColor="text1"/>
          <w:u w:val="single"/>
        </w:rPr>
        <w:t>,</w:t>
      </w:r>
      <w:r w:rsidRPr="008A2FF5">
        <w:rPr>
          <w:rFonts w:ascii="Arial" w:hAnsi="Arial" w:cs="Arial"/>
          <w:b/>
          <w:bCs/>
          <w:i/>
          <w:iCs/>
          <w:color w:val="000000" w:themeColor="text1"/>
          <w:sz w:val="18"/>
          <w:szCs w:val="18"/>
          <w:u w:val="single"/>
        </w:rPr>
        <w:t xml:space="preserve"> </w:t>
      </w:r>
      <w:r w:rsidRPr="008A2FF5">
        <w:rPr>
          <w:rStyle w:val="legp1no"/>
          <w:rFonts w:cs="Tahoma"/>
          <w:b/>
          <w:bCs/>
          <w:i/>
          <w:iCs/>
          <w:color w:val="000000" w:themeColor="text1"/>
          <w:u w:val="single"/>
        </w:rPr>
        <w:t>’</w:t>
      </w:r>
      <w:r w:rsidRPr="008A2FF5">
        <w:rPr>
          <w:rFonts w:cs="Tahoma"/>
          <w:i/>
          <w:iCs/>
          <w:color w:val="000000" w:themeColor="text1"/>
          <w:u w:val="single"/>
          <w:shd w:val="clear" w:color="auto" w:fill="FFFFFF"/>
        </w:rPr>
        <w:t xml:space="preserve">Advising on any matters relating to the red meat sector (other than remuneration or conditions of employment) as to which the Scottish Ministers may request Quality Meat Scotland to </w:t>
      </w:r>
      <w:proofErr w:type="gramStart"/>
      <w:r w:rsidR="00637AC2" w:rsidRPr="008A2FF5">
        <w:rPr>
          <w:rFonts w:cs="Tahoma"/>
          <w:i/>
          <w:iCs/>
          <w:color w:val="000000" w:themeColor="text1"/>
          <w:u w:val="single"/>
          <w:shd w:val="clear" w:color="auto" w:fill="FFFFFF"/>
        </w:rPr>
        <w:t>advise</w:t>
      </w:r>
      <w:r w:rsidR="00637AC2">
        <w:rPr>
          <w:rFonts w:cs="Tahoma"/>
          <w:i/>
          <w:iCs/>
          <w:color w:val="000000" w:themeColor="text1"/>
          <w:u w:val="single"/>
          <w:shd w:val="clear" w:color="auto" w:fill="FFFFFF"/>
        </w:rPr>
        <w:t>,</w:t>
      </w:r>
      <w:r w:rsidR="00637AC2" w:rsidRPr="008A2FF5">
        <w:rPr>
          <w:rFonts w:cs="Tahoma"/>
          <w:i/>
          <w:iCs/>
          <w:color w:val="000000" w:themeColor="text1"/>
          <w:u w:val="single"/>
          <w:shd w:val="clear" w:color="auto" w:fill="FFFFFF"/>
        </w:rPr>
        <w:t xml:space="preserve"> and</w:t>
      </w:r>
      <w:proofErr w:type="gramEnd"/>
      <w:r w:rsidRPr="008A2FF5">
        <w:rPr>
          <w:rFonts w:cs="Tahoma"/>
          <w:i/>
          <w:iCs/>
          <w:color w:val="000000" w:themeColor="text1"/>
          <w:u w:val="single"/>
          <w:shd w:val="clear" w:color="auto" w:fill="FFFFFF"/>
        </w:rPr>
        <w:t xml:space="preserve"> undertaking inquiry for the purpose of enabling Quality Meat Scotland to advise on such matters</w:t>
      </w:r>
      <w:r w:rsidR="00F40E8E">
        <w:rPr>
          <w:rFonts w:cs="Tahoma"/>
          <w:i/>
          <w:iCs/>
          <w:color w:val="000000" w:themeColor="text1"/>
          <w:u w:val="single"/>
        </w:rPr>
        <w:t>.’</w:t>
      </w:r>
      <w:r w:rsidRPr="008A2FF5">
        <w:rPr>
          <w:rFonts w:cs="Tahoma"/>
          <w:i/>
          <w:iCs/>
          <w:color w:val="000000" w:themeColor="text1"/>
          <w:u w:val="single"/>
        </w:rPr>
        <w:t xml:space="preserve"> This advice is freely available and further information can be provided by the designated contact above. </w:t>
      </w:r>
    </w:p>
    <w:p w14:paraId="672AE26F" w14:textId="38A66DA0" w:rsidR="00DB5F8D" w:rsidRPr="00EF682E" w:rsidRDefault="00DB5F8D">
      <w:pPr>
        <w:rPr>
          <w:rFonts w:ascii="Calibri" w:hAnsi="Calibri" w:cs="Calibri"/>
        </w:rPr>
      </w:pPr>
    </w:p>
    <w:p w14:paraId="159A1735" w14:textId="41B01923" w:rsidR="00637AC2" w:rsidRDefault="00053731" w:rsidP="00AD7F5C">
      <w:pPr>
        <w:pStyle w:val="ListParagraph"/>
        <w:ind w:left="0"/>
        <w:rPr>
          <w:rFonts w:ascii="Calibri" w:hAnsi="Calibri" w:cs="Calibri"/>
        </w:rPr>
      </w:pPr>
      <w:r>
        <w:rPr>
          <w:rFonts w:ascii="Calibri" w:hAnsi="Calibri" w:cs="Calibri"/>
        </w:rPr>
        <w:t>Q</w:t>
      </w:r>
      <w:r w:rsidR="00B35FD3">
        <w:rPr>
          <w:rFonts w:ascii="Calibri" w:hAnsi="Calibri" w:cs="Calibri"/>
        </w:rPr>
        <w:t xml:space="preserve">uality </w:t>
      </w:r>
      <w:r>
        <w:rPr>
          <w:rFonts w:ascii="Calibri" w:hAnsi="Calibri" w:cs="Calibri"/>
        </w:rPr>
        <w:t>M</w:t>
      </w:r>
      <w:r w:rsidR="00B35FD3">
        <w:rPr>
          <w:rFonts w:ascii="Calibri" w:hAnsi="Calibri" w:cs="Calibri"/>
        </w:rPr>
        <w:t xml:space="preserve">eat </w:t>
      </w:r>
      <w:r>
        <w:rPr>
          <w:rFonts w:ascii="Calibri" w:hAnsi="Calibri" w:cs="Calibri"/>
        </w:rPr>
        <w:t>S</w:t>
      </w:r>
      <w:r w:rsidR="00B35FD3">
        <w:rPr>
          <w:rFonts w:ascii="Calibri" w:hAnsi="Calibri" w:cs="Calibri"/>
        </w:rPr>
        <w:t>cotland (QMS)</w:t>
      </w:r>
      <w:r w:rsidR="00704A0F">
        <w:rPr>
          <w:rFonts w:ascii="Calibri" w:hAnsi="Calibri" w:cs="Calibri"/>
        </w:rPr>
        <w:t xml:space="preserve"> </w:t>
      </w:r>
      <w:r w:rsidR="00FB4217">
        <w:rPr>
          <w:rFonts w:ascii="Calibri" w:hAnsi="Calibri" w:cs="Calibri"/>
        </w:rPr>
        <w:t>request</w:t>
      </w:r>
      <w:r w:rsidR="00704A0F">
        <w:rPr>
          <w:rFonts w:ascii="Calibri" w:hAnsi="Calibri" w:cs="Calibri"/>
        </w:rPr>
        <w:t>s</w:t>
      </w:r>
      <w:r w:rsidR="00FB4217">
        <w:rPr>
          <w:rFonts w:ascii="Calibri" w:hAnsi="Calibri" w:cs="Calibri"/>
        </w:rPr>
        <w:t xml:space="preserve"> that the </w:t>
      </w:r>
      <w:r w:rsidR="00CA026C">
        <w:rPr>
          <w:rFonts w:ascii="Calibri" w:hAnsi="Calibri" w:cs="Calibri"/>
        </w:rPr>
        <w:t xml:space="preserve">Scotch </w:t>
      </w:r>
      <w:r w:rsidR="00C254A9">
        <w:rPr>
          <w:rFonts w:ascii="Calibri" w:hAnsi="Calibri" w:cs="Calibri"/>
        </w:rPr>
        <w:t>B</w:t>
      </w:r>
      <w:r w:rsidR="00CA026C">
        <w:rPr>
          <w:rFonts w:ascii="Calibri" w:hAnsi="Calibri" w:cs="Calibri"/>
        </w:rPr>
        <w:t>eef and</w:t>
      </w:r>
      <w:r w:rsidR="007D2F21">
        <w:rPr>
          <w:rFonts w:ascii="Calibri" w:hAnsi="Calibri" w:cs="Calibri"/>
        </w:rPr>
        <w:t xml:space="preserve"> Scotch</w:t>
      </w:r>
      <w:r w:rsidR="00CA026C">
        <w:rPr>
          <w:rFonts w:ascii="Calibri" w:hAnsi="Calibri" w:cs="Calibri"/>
        </w:rPr>
        <w:t xml:space="preserve"> </w:t>
      </w:r>
      <w:r w:rsidR="00C254A9">
        <w:rPr>
          <w:rFonts w:ascii="Calibri" w:hAnsi="Calibri" w:cs="Calibri"/>
        </w:rPr>
        <w:t>L</w:t>
      </w:r>
      <w:r w:rsidR="00CA026C">
        <w:rPr>
          <w:rFonts w:ascii="Calibri" w:hAnsi="Calibri" w:cs="Calibri"/>
        </w:rPr>
        <w:t>amb</w:t>
      </w:r>
      <w:r w:rsidR="00757BD5">
        <w:rPr>
          <w:rFonts w:ascii="Calibri" w:hAnsi="Calibri" w:cs="Calibri"/>
        </w:rPr>
        <w:t xml:space="preserve"> </w:t>
      </w:r>
      <w:r w:rsidR="00CA026C">
        <w:rPr>
          <w:rFonts w:ascii="Calibri" w:hAnsi="Calibri" w:cs="Calibri"/>
        </w:rPr>
        <w:t xml:space="preserve">GIs be </w:t>
      </w:r>
      <w:r>
        <w:rPr>
          <w:rFonts w:ascii="Calibri" w:hAnsi="Calibri" w:cs="Calibri"/>
        </w:rPr>
        <w:t xml:space="preserve">considered </w:t>
      </w:r>
      <w:r w:rsidR="00CA026C">
        <w:rPr>
          <w:rFonts w:ascii="Calibri" w:hAnsi="Calibri" w:cs="Calibri"/>
        </w:rPr>
        <w:t>for inclusion in future trade agreements with South Korea.</w:t>
      </w:r>
      <w:r w:rsidR="00B216F4">
        <w:rPr>
          <w:rFonts w:ascii="Calibri" w:hAnsi="Calibri" w:cs="Calibri"/>
        </w:rPr>
        <w:t xml:space="preserve"> </w:t>
      </w:r>
    </w:p>
    <w:p w14:paraId="63C0DD10" w14:textId="77777777" w:rsidR="00637AC2" w:rsidRDefault="00637AC2" w:rsidP="00AD7F5C">
      <w:pPr>
        <w:pStyle w:val="ListParagraph"/>
        <w:ind w:left="0"/>
        <w:rPr>
          <w:rFonts w:ascii="Calibri" w:hAnsi="Calibri" w:cs="Calibri"/>
        </w:rPr>
      </w:pPr>
    </w:p>
    <w:p w14:paraId="5747BEE1" w14:textId="0A0DDCAE" w:rsidR="00AD7F5C" w:rsidRDefault="00AB28DB" w:rsidP="00AD7F5C">
      <w:pPr>
        <w:pStyle w:val="ListParagraph"/>
        <w:ind w:left="0"/>
        <w:rPr>
          <w:rFonts w:ascii="Calibri" w:hAnsi="Calibri" w:cs="Calibri"/>
        </w:rPr>
      </w:pPr>
      <w:r>
        <w:rPr>
          <w:rFonts w:ascii="Calibri" w:hAnsi="Calibri" w:cs="Calibri"/>
        </w:rPr>
        <w:t xml:space="preserve">While </w:t>
      </w:r>
      <w:r w:rsidR="000D15DE">
        <w:rPr>
          <w:rFonts w:ascii="Calibri" w:hAnsi="Calibri" w:cs="Calibri"/>
        </w:rPr>
        <w:t>market access to South Korea</w:t>
      </w:r>
      <w:r w:rsidR="00666307">
        <w:rPr>
          <w:rFonts w:ascii="Calibri" w:hAnsi="Calibri" w:cs="Calibri"/>
        </w:rPr>
        <w:t xml:space="preserve"> is not currently</w:t>
      </w:r>
      <w:r w:rsidR="000D15DE">
        <w:rPr>
          <w:rFonts w:ascii="Calibri" w:hAnsi="Calibri" w:cs="Calibri"/>
        </w:rPr>
        <w:t xml:space="preserve"> </w:t>
      </w:r>
      <w:r w:rsidR="00666307">
        <w:rPr>
          <w:rFonts w:ascii="Calibri" w:hAnsi="Calibri" w:cs="Calibri"/>
        </w:rPr>
        <w:t>available to beef and lamb from the UK</w:t>
      </w:r>
      <w:r w:rsidR="00BB4FFC">
        <w:rPr>
          <w:rFonts w:ascii="Calibri" w:hAnsi="Calibri" w:cs="Calibri"/>
        </w:rPr>
        <w:t xml:space="preserve">, QMS understands that discussions between the respective government departments to </w:t>
      </w:r>
      <w:r w:rsidR="00770083">
        <w:rPr>
          <w:rFonts w:ascii="Calibri" w:hAnsi="Calibri" w:cs="Calibri"/>
        </w:rPr>
        <w:t xml:space="preserve">agree access is </w:t>
      </w:r>
      <w:r w:rsidR="00704A0F">
        <w:rPr>
          <w:rFonts w:ascii="Calibri" w:hAnsi="Calibri" w:cs="Calibri"/>
        </w:rPr>
        <w:t>ongoing</w:t>
      </w:r>
      <w:r w:rsidR="00770083">
        <w:rPr>
          <w:rFonts w:ascii="Calibri" w:hAnsi="Calibri" w:cs="Calibri"/>
        </w:rPr>
        <w:t xml:space="preserve">. </w:t>
      </w:r>
      <w:r w:rsidR="00637AC2">
        <w:rPr>
          <w:rFonts w:ascii="Calibri" w:hAnsi="Calibri" w:cs="Calibri"/>
        </w:rPr>
        <w:t>T</w:t>
      </w:r>
      <w:r w:rsidR="00637AC2">
        <w:rPr>
          <w:rFonts w:ascii="Calibri" w:hAnsi="Calibri" w:cs="Calibri"/>
        </w:rPr>
        <w:t xml:space="preserve">he South Korean market is of interest to our </w:t>
      </w:r>
      <w:r w:rsidR="00C254A9">
        <w:rPr>
          <w:rFonts w:ascii="Calibri" w:hAnsi="Calibri" w:cs="Calibri"/>
        </w:rPr>
        <w:t>exporters,</w:t>
      </w:r>
      <w:r w:rsidR="00637AC2">
        <w:rPr>
          <w:rFonts w:ascii="Calibri" w:hAnsi="Calibri" w:cs="Calibri"/>
        </w:rPr>
        <w:t xml:space="preserve"> and we therefore</w:t>
      </w:r>
      <w:r w:rsidR="00B216F4">
        <w:rPr>
          <w:rFonts w:ascii="Calibri" w:hAnsi="Calibri" w:cs="Calibri"/>
        </w:rPr>
        <w:t xml:space="preserve"> </w:t>
      </w:r>
      <w:r w:rsidR="00E271ED">
        <w:rPr>
          <w:rFonts w:ascii="Calibri" w:hAnsi="Calibri" w:cs="Calibri"/>
        </w:rPr>
        <w:t xml:space="preserve">request that the inclusion of Scotch </w:t>
      </w:r>
      <w:r w:rsidR="00C254A9">
        <w:rPr>
          <w:rFonts w:ascii="Calibri" w:hAnsi="Calibri" w:cs="Calibri"/>
        </w:rPr>
        <w:t>B</w:t>
      </w:r>
      <w:r w:rsidR="00E271ED">
        <w:rPr>
          <w:rFonts w:ascii="Calibri" w:hAnsi="Calibri" w:cs="Calibri"/>
        </w:rPr>
        <w:t xml:space="preserve">eef and </w:t>
      </w:r>
      <w:r w:rsidR="007D2F21">
        <w:rPr>
          <w:rFonts w:ascii="Calibri" w:hAnsi="Calibri" w:cs="Calibri"/>
        </w:rPr>
        <w:t xml:space="preserve">Scotch </w:t>
      </w:r>
      <w:r w:rsidR="00C254A9">
        <w:rPr>
          <w:rFonts w:ascii="Calibri" w:hAnsi="Calibri" w:cs="Calibri"/>
        </w:rPr>
        <w:t>L</w:t>
      </w:r>
      <w:r w:rsidR="00E271ED">
        <w:rPr>
          <w:rFonts w:ascii="Calibri" w:hAnsi="Calibri" w:cs="Calibri"/>
        </w:rPr>
        <w:t xml:space="preserve">amb GIs are included in any </w:t>
      </w:r>
      <w:r w:rsidR="00CC3FA4">
        <w:rPr>
          <w:rFonts w:ascii="Calibri" w:hAnsi="Calibri" w:cs="Calibri"/>
        </w:rPr>
        <w:t xml:space="preserve">ongoing </w:t>
      </w:r>
      <w:r w:rsidR="00E81906">
        <w:rPr>
          <w:rFonts w:ascii="Calibri" w:hAnsi="Calibri" w:cs="Calibri"/>
        </w:rPr>
        <w:t xml:space="preserve">or future </w:t>
      </w:r>
      <w:r w:rsidR="00E271ED">
        <w:rPr>
          <w:rFonts w:ascii="Calibri" w:hAnsi="Calibri" w:cs="Calibri"/>
        </w:rPr>
        <w:t>agreement</w:t>
      </w:r>
      <w:r w:rsidR="00E81906">
        <w:rPr>
          <w:rFonts w:ascii="Calibri" w:hAnsi="Calibri" w:cs="Calibri"/>
        </w:rPr>
        <w:t>s</w:t>
      </w:r>
      <w:r w:rsidR="00637AC2">
        <w:rPr>
          <w:rFonts w:ascii="Calibri" w:hAnsi="Calibri" w:cs="Calibri"/>
        </w:rPr>
        <w:t>.</w:t>
      </w:r>
    </w:p>
    <w:p w14:paraId="2DEC4EEB" w14:textId="77777777" w:rsidR="00666881" w:rsidRDefault="00666881" w:rsidP="00AD7F5C">
      <w:pPr>
        <w:pStyle w:val="ListParagraph"/>
        <w:ind w:left="0"/>
        <w:rPr>
          <w:rFonts w:ascii="Calibri" w:hAnsi="Calibri" w:cs="Calibri"/>
        </w:rPr>
      </w:pPr>
    </w:p>
    <w:p w14:paraId="34C6C94D" w14:textId="36B97188" w:rsidR="00BA2B9F" w:rsidRDefault="00666881" w:rsidP="00AD7F5C">
      <w:pPr>
        <w:pStyle w:val="ListParagraph"/>
        <w:ind w:left="0"/>
        <w:rPr>
          <w:rFonts w:ascii="Calibri" w:hAnsi="Calibri" w:cs="Calibri"/>
        </w:rPr>
      </w:pPr>
      <w:r>
        <w:rPr>
          <w:rFonts w:ascii="Calibri" w:hAnsi="Calibri" w:cs="Calibri"/>
        </w:rPr>
        <w:t xml:space="preserve">This submission </w:t>
      </w:r>
      <w:r w:rsidR="00EE309E">
        <w:rPr>
          <w:rFonts w:ascii="Calibri" w:hAnsi="Calibri" w:cs="Calibri"/>
        </w:rPr>
        <w:t xml:space="preserve">defines the characteristics of the Scotch </w:t>
      </w:r>
      <w:r w:rsidR="00C254A9">
        <w:rPr>
          <w:rFonts w:ascii="Calibri" w:hAnsi="Calibri" w:cs="Calibri"/>
        </w:rPr>
        <w:t>B</w:t>
      </w:r>
      <w:r w:rsidR="00EE309E">
        <w:rPr>
          <w:rFonts w:ascii="Calibri" w:hAnsi="Calibri" w:cs="Calibri"/>
        </w:rPr>
        <w:t>eef and</w:t>
      </w:r>
      <w:r w:rsidR="007D2F21">
        <w:rPr>
          <w:rFonts w:ascii="Calibri" w:hAnsi="Calibri" w:cs="Calibri"/>
        </w:rPr>
        <w:t xml:space="preserve"> Scotch</w:t>
      </w:r>
      <w:r w:rsidR="00EE309E">
        <w:rPr>
          <w:rFonts w:ascii="Calibri" w:hAnsi="Calibri" w:cs="Calibri"/>
        </w:rPr>
        <w:t xml:space="preserve"> </w:t>
      </w:r>
      <w:r w:rsidR="00C254A9">
        <w:rPr>
          <w:rFonts w:ascii="Calibri" w:hAnsi="Calibri" w:cs="Calibri"/>
        </w:rPr>
        <w:t>L</w:t>
      </w:r>
      <w:r w:rsidR="00EE309E">
        <w:rPr>
          <w:rFonts w:ascii="Calibri" w:hAnsi="Calibri" w:cs="Calibri"/>
        </w:rPr>
        <w:t>amb GIs</w:t>
      </w:r>
      <w:r w:rsidR="007D2F21">
        <w:rPr>
          <w:rFonts w:ascii="Calibri" w:hAnsi="Calibri" w:cs="Calibri"/>
        </w:rPr>
        <w:t xml:space="preserve">, </w:t>
      </w:r>
      <w:r w:rsidR="00C254A9">
        <w:rPr>
          <w:rFonts w:ascii="Calibri" w:hAnsi="Calibri" w:cs="Calibri"/>
        </w:rPr>
        <w:t xml:space="preserve">outlines </w:t>
      </w:r>
      <w:r w:rsidR="00594151">
        <w:rPr>
          <w:rFonts w:ascii="Calibri" w:hAnsi="Calibri" w:cs="Calibri"/>
        </w:rPr>
        <w:t>the requested protections</w:t>
      </w:r>
      <w:r w:rsidR="00EE309E">
        <w:rPr>
          <w:rFonts w:ascii="Calibri" w:hAnsi="Calibri" w:cs="Calibri"/>
        </w:rPr>
        <w:t xml:space="preserve"> and </w:t>
      </w:r>
      <w:r w:rsidR="00385E49">
        <w:rPr>
          <w:rFonts w:ascii="Calibri" w:hAnsi="Calibri" w:cs="Calibri"/>
        </w:rPr>
        <w:t xml:space="preserve">explores the potential market opportunity </w:t>
      </w:r>
      <w:r w:rsidR="00A0395F">
        <w:rPr>
          <w:rFonts w:ascii="Calibri" w:hAnsi="Calibri" w:cs="Calibri"/>
        </w:rPr>
        <w:t>for these GIs in South Korea</w:t>
      </w:r>
      <w:r w:rsidR="00C254A9">
        <w:rPr>
          <w:rFonts w:ascii="Calibri" w:hAnsi="Calibri" w:cs="Calibri"/>
        </w:rPr>
        <w:t>.</w:t>
      </w:r>
    </w:p>
    <w:p w14:paraId="5F20B18E" w14:textId="77777777" w:rsidR="00150EFB" w:rsidRDefault="00150EFB" w:rsidP="00150EFB">
      <w:pPr>
        <w:rPr>
          <w:rFonts w:ascii="Calibri" w:hAnsi="Calibri" w:cs="Calibri"/>
        </w:rPr>
      </w:pPr>
    </w:p>
    <w:p w14:paraId="75E5977B" w14:textId="76C42DDF" w:rsidR="00150EFB" w:rsidRPr="00150EFB" w:rsidRDefault="00BA2B9F" w:rsidP="00150EFB">
      <w:pPr>
        <w:rPr>
          <w:rFonts w:ascii="Calibri" w:hAnsi="Calibri" w:cs="Calibri"/>
          <w:b/>
          <w:bCs/>
        </w:rPr>
      </w:pPr>
      <w:r w:rsidRPr="00150EFB">
        <w:rPr>
          <w:rFonts w:ascii="Calibri" w:hAnsi="Calibri" w:cs="Calibri"/>
          <w:b/>
          <w:bCs/>
        </w:rPr>
        <w:t>Protected Geographical Indication (PGI)</w:t>
      </w:r>
    </w:p>
    <w:p w14:paraId="5A6D1E0E" w14:textId="77777777" w:rsidR="00150EFB" w:rsidRDefault="00150EFB" w:rsidP="00150EFB">
      <w:pPr>
        <w:pStyle w:val="ListParagraph"/>
        <w:ind w:left="360"/>
        <w:rPr>
          <w:rFonts w:ascii="Calibri" w:hAnsi="Calibri" w:cs="Calibri"/>
        </w:rPr>
      </w:pPr>
    </w:p>
    <w:p w14:paraId="7A746B27" w14:textId="75B5027D" w:rsidR="0060438F" w:rsidRDefault="006172E1" w:rsidP="00320E23">
      <w:pPr>
        <w:pStyle w:val="ListParagraph"/>
        <w:numPr>
          <w:ilvl w:val="0"/>
          <w:numId w:val="36"/>
        </w:numPr>
        <w:rPr>
          <w:rFonts w:ascii="Calibri" w:hAnsi="Calibri" w:cs="Calibri"/>
        </w:rPr>
      </w:pPr>
      <w:r w:rsidRPr="0060438F">
        <w:rPr>
          <w:rFonts w:ascii="Calibri" w:hAnsi="Calibri" w:cs="Calibri"/>
        </w:rPr>
        <w:t xml:space="preserve">The Scottish red meat industry benefits from a fully integrated </w:t>
      </w:r>
      <w:r w:rsidR="00737636" w:rsidRPr="0060438F">
        <w:rPr>
          <w:rFonts w:ascii="Calibri" w:hAnsi="Calibri" w:cs="Calibri"/>
        </w:rPr>
        <w:t xml:space="preserve">and independently assessed quality </w:t>
      </w:r>
      <w:r w:rsidRPr="0060438F">
        <w:rPr>
          <w:rFonts w:ascii="Calibri" w:hAnsi="Calibri" w:cs="Calibri"/>
        </w:rPr>
        <w:t xml:space="preserve">assurance programme which </w:t>
      </w:r>
      <w:r w:rsidR="00737636" w:rsidRPr="0060438F">
        <w:rPr>
          <w:rFonts w:ascii="Calibri" w:hAnsi="Calibri" w:cs="Calibri"/>
        </w:rPr>
        <w:t xml:space="preserve">underpins Scotch Beef </w:t>
      </w:r>
      <w:r w:rsidR="004D2A2D" w:rsidRPr="0060438F">
        <w:rPr>
          <w:rFonts w:ascii="Calibri" w:hAnsi="Calibri" w:cs="Calibri"/>
        </w:rPr>
        <w:t>and</w:t>
      </w:r>
      <w:r w:rsidR="00A9444C">
        <w:rPr>
          <w:rFonts w:ascii="Calibri" w:hAnsi="Calibri" w:cs="Calibri"/>
        </w:rPr>
        <w:t xml:space="preserve"> Scotch</w:t>
      </w:r>
      <w:r w:rsidR="004D2A2D" w:rsidRPr="0060438F">
        <w:rPr>
          <w:rFonts w:ascii="Calibri" w:hAnsi="Calibri" w:cs="Calibri"/>
        </w:rPr>
        <w:t xml:space="preserve"> </w:t>
      </w:r>
      <w:r w:rsidR="00737636" w:rsidRPr="0060438F">
        <w:rPr>
          <w:rFonts w:ascii="Calibri" w:hAnsi="Calibri" w:cs="Calibri"/>
        </w:rPr>
        <w:t xml:space="preserve">Lamb </w:t>
      </w:r>
      <w:r w:rsidR="00637AC2">
        <w:rPr>
          <w:rFonts w:ascii="Calibri" w:hAnsi="Calibri" w:cs="Calibri"/>
        </w:rPr>
        <w:t>P</w:t>
      </w:r>
      <w:r w:rsidR="00737636" w:rsidRPr="0060438F">
        <w:rPr>
          <w:rFonts w:ascii="Calibri" w:hAnsi="Calibri" w:cs="Calibri"/>
        </w:rPr>
        <w:t>GI</w:t>
      </w:r>
      <w:r w:rsidR="00150EFB">
        <w:rPr>
          <w:rFonts w:ascii="Calibri" w:hAnsi="Calibri" w:cs="Calibri"/>
        </w:rPr>
        <w:t>’s</w:t>
      </w:r>
      <w:r w:rsidRPr="0060438F">
        <w:rPr>
          <w:rFonts w:ascii="Calibri" w:hAnsi="Calibri" w:cs="Calibri"/>
        </w:rPr>
        <w:t xml:space="preserve"> high quality and welfare standards, plus complete traceability throughout the entire production chain, from pasture to plate.</w:t>
      </w:r>
      <w:r w:rsidR="00BA2B9F">
        <w:rPr>
          <w:rFonts w:ascii="Calibri" w:hAnsi="Calibri" w:cs="Calibri"/>
        </w:rPr>
        <w:br/>
      </w:r>
    </w:p>
    <w:p w14:paraId="7C09F516" w14:textId="51C85EAA" w:rsidR="0060438F" w:rsidRDefault="006172E1" w:rsidP="00320E23">
      <w:pPr>
        <w:pStyle w:val="ListParagraph"/>
        <w:numPr>
          <w:ilvl w:val="0"/>
          <w:numId w:val="36"/>
        </w:numPr>
        <w:rPr>
          <w:rFonts w:ascii="Calibri" w:hAnsi="Calibri" w:cs="Calibri"/>
        </w:rPr>
      </w:pPr>
      <w:r w:rsidRPr="0060438F">
        <w:rPr>
          <w:rFonts w:ascii="Calibri" w:hAnsi="Calibri" w:cs="Calibri"/>
        </w:rPr>
        <w:t>The farm assurance scheme</w:t>
      </w:r>
      <w:r w:rsidR="004D2A2D" w:rsidRPr="0060438F">
        <w:rPr>
          <w:rFonts w:ascii="Calibri" w:hAnsi="Calibri" w:cs="Calibri"/>
        </w:rPr>
        <w:t>s</w:t>
      </w:r>
      <w:r w:rsidRPr="0060438F">
        <w:rPr>
          <w:rFonts w:ascii="Calibri" w:hAnsi="Calibri" w:cs="Calibri"/>
        </w:rPr>
        <w:t xml:space="preserve"> w</w:t>
      </w:r>
      <w:r w:rsidR="004D2A2D" w:rsidRPr="0060438F">
        <w:rPr>
          <w:rFonts w:ascii="Calibri" w:hAnsi="Calibri" w:cs="Calibri"/>
        </w:rPr>
        <w:t xml:space="preserve">ere </w:t>
      </w:r>
      <w:r w:rsidRPr="0060438F">
        <w:rPr>
          <w:rFonts w:ascii="Calibri" w:hAnsi="Calibri" w:cs="Calibri"/>
        </w:rPr>
        <w:t>established</w:t>
      </w:r>
      <w:r w:rsidR="00DB6A1F" w:rsidRPr="0060438F">
        <w:rPr>
          <w:rFonts w:ascii="Calibri" w:hAnsi="Calibri" w:cs="Calibri"/>
        </w:rPr>
        <w:t xml:space="preserve"> by </w:t>
      </w:r>
      <w:r w:rsidR="00A41AA2">
        <w:rPr>
          <w:rFonts w:ascii="Calibri" w:hAnsi="Calibri" w:cs="Calibri"/>
        </w:rPr>
        <w:t>QMS</w:t>
      </w:r>
      <w:r w:rsidRPr="0060438F">
        <w:rPr>
          <w:rFonts w:ascii="Calibri" w:hAnsi="Calibri" w:cs="Calibri"/>
        </w:rPr>
        <w:t xml:space="preserve"> in 1991 and </w:t>
      </w:r>
      <w:r w:rsidR="00A41AA2">
        <w:rPr>
          <w:rFonts w:ascii="Calibri" w:hAnsi="Calibri" w:cs="Calibri"/>
        </w:rPr>
        <w:t>are</w:t>
      </w:r>
      <w:r w:rsidR="004D2A2D" w:rsidRPr="0060438F">
        <w:rPr>
          <w:rFonts w:ascii="Calibri" w:hAnsi="Calibri" w:cs="Calibri"/>
        </w:rPr>
        <w:t xml:space="preserve"> one of</w:t>
      </w:r>
      <w:r w:rsidRPr="0060438F">
        <w:rPr>
          <w:rFonts w:ascii="Calibri" w:hAnsi="Calibri" w:cs="Calibri"/>
        </w:rPr>
        <w:t xml:space="preserve"> the longest running scheme</w:t>
      </w:r>
      <w:r w:rsidR="004D2A2D" w:rsidRPr="0060438F">
        <w:rPr>
          <w:rFonts w:ascii="Calibri" w:hAnsi="Calibri" w:cs="Calibri"/>
        </w:rPr>
        <w:t>s</w:t>
      </w:r>
      <w:r w:rsidRPr="0060438F">
        <w:rPr>
          <w:rFonts w:ascii="Calibri" w:hAnsi="Calibri" w:cs="Calibri"/>
        </w:rPr>
        <w:t xml:space="preserve"> of </w:t>
      </w:r>
      <w:r w:rsidR="00A41AA2">
        <w:rPr>
          <w:rFonts w:ascii="Calibri" w:hAnsi="Calibri" w:cs="Calibri"/>
        </w:rPr>
        <w:t>their</w:t>
      </w:r>
      <w:r w:rsidRPr="0060438F">
        <w:rPr>
          <w:rFonts w:ascii="Calibri" w:hAnsi="Calibri" w:cs="Calibri"/>
        </w:rPr>
        <w:t xml:space="preserve"> kind in the world</w:t>
      </w:r>
      <w:r w:rsidR="00686DE2" w:rsidRPr="0060438F">
        <w:rPr>
          <w:rFonts w:ascii="Calibri" w:hAnsi="Calibri" w:cs="Calibri"/>
        </w:rPr>
        <w:t>,</w:t>
      </w:r>
      <w:r w:rsidR="00686DE2" w:rsidRPr="00686DE2">
        <w:t xml:space="preserve"> </w:t>
      </w:r>
      <w:r w:rsidR="00686DE2" w:rsidRPr="0060438F">
        <w:rPr>
          <w:rFonts w:ascii="Calibri" w:hAnsi="Calibri" w:cs="Calibri"/>
        </w:rPr>
        <w:t xml:space="preserve">with </w:t>
      </w:r>
      <w:r w:rsidR="00A41AA2">
        <w:rPr>
          <w:rFonts w:ascii="Calibri" w:hAnsi="Calibri" w:cs="Calibri"/>
        </w:rPr>
        <w:t>f</w:t>
      </w:r>
      <w:r w:rsidR="00686DE2" w:rsidRPr="0060438F">
        <w:rPr>
          <w:rFonts w:ascii="Calibri" w:hAnsi="Calibri" w:cs="Calibri"/>
        </w:rPr>
        <w:t>arms and processors independently audited to EN45011 standards.</w:t>
      </w:r>
      <w:r w:rsidRPr="0060438F">
        <w:rPr>
          <w:rFonts w:ascii="Calibri" w:hAnsi="Calibri" w:cs="Calibri"/>
        </w:rPr>
        <w:t xml:space="preserve"> It was fundamental to Scotch </w:t>
      </w:r>
      <w:r w:rsidR="007D2F21">
        <w:rPr>
          <w:rFonts w:ascii="Calibri" w:hAnsi="Calibri" w:cs="Calibri"/>
        </w:rPr>
        <w:t>B</w:t>
      </w:r>
      <w:r w:rsidRPr="0060438F">
        <w:rPr>
          <w:rFonts w:ascii="Calibri" w:hAnsi="Calibri" w:cs="Calibri"/>
        </w:rPr>
        <w:t>eef and</w:t>
      </w:r>
      <w:r w:rsidR="007D2F21">
        <w:rPr>
          <w:rFonts w:ascii="Calibri" w:hAnsi="Calibri" w:cs="Calibri"/>
        </w:rPr>
        <w:t xml:space="preserve"> Scotch</w:t>
      </w:r>
      <w:r w:rsidRPr="0060438F">
        <w:rPr>
          <w:rFonts w:ascii="Calibri" w:hAnsi="Calibri" w:cs="Calibri"/>
        </w:rPr>
        <w:t xml:space="preserve"> </w:t>
      </w:r>
      <w:r w:rsidR="007D2F21">
        <w:rPr>
          <w:rFonts w:ascii="Calibri" w:hAnsi="Calibri" w:cs="Calibri"/>
        </w:rPr>
        <w:t>L</w:t>
      </w:r>
      <w:r w:rsidRPr="0060438F">
        <w:rPr>
          <w:rFonts w:ascii="Calibri" w:hAnsi="Calibri" w:cs="Calibri"/>
        </w:rPr>
        <w:t>amb being awarded PGI status in 1996</w:t>
      </w:r>
      <w:r w:rsidR="00686DE2" w:rsidRPr="0060438F">
        <w:rPr>
          <w:rFonts w:ascii="Calibri" w:hAnsi="Calibri" w:cs="Calibri"/>
        </w:rPr>
        <w:t>, the first meat products from the UK to achieve the coveted status</w:t>
      </w:r>
      <w:r w:rsidRPr="0060438F">
        <w:rPr>
          <w:rFonts w:ascii="Calibri" w:hAnsi="Calibri" w:cs="Calibri"/>
        </w:rPr>
        <w:t>.</w:t>
      </w:r>
      <w:r w:rsidR="00783199" w:rsidRPr="0060438F">
        <w:rPr>
          <w:rFonts w:ascii="Calibri" w:hAnsi="Calibri" w:cs="Calibri"/>
        </w:rPr>
        <w:t xml:space="preserve"> </w:t>
      </w:r>
      <w:r w:rsidR="00BA2B9F">
        <w:rPr>
          <w:rFonts w:ascii="Calibri" w:hAnsi="Calibri" w:cs="Calibri"/>
        </w:rPr>
        <w:br/>
      </w:r>
    </w:p>
    <w:p w14:paraId="4584F924" w14:textId="50D7A892" w:rsidR="00577C2D" w:rsidRDefault="006172E1" w:rsidP="00320E23">
      <w:pPr>
        <w:pStyle w:val="ListParagraph"/>
        <w:numPr>
          <w:ilvl w:val="0"/>
          <w:numId w:val="36"/>
        </w:numPr>
        <w:rPr>
          <w:rFonts w:ascii="Calibri" w:hAnsi="Calibri" w:cs="Calibri"/>
        </w:rPr>
      </w:pPr>
      <w:r w:rsidRPr="0060438F">
        <w:rPr>
          <w:rFonts w:ascii="Calibri" w:hAnsi="Calibri" w:cs="Calibri"/>
        </w:rPr>
        <w:t>The Scottish red meat industry enjoys a well-deserved reputation for the very finest beef and lamb, produced by farmers with generations of livestock production expertise, amidst a clean and unpolluted environment.</w:t>
      </w:r>
      <w:r w:rsidR="00BA2B9F">
        <w:rPr>
          <w:rFonts w:ascii="Calibri" w:hAnsi="Calibri" w:cs="Calibri"/>
        </w:rPr>
        <w:br/>
      </w:r>
    </w:p>
    <w:p w14:paraId="06E1FD0B" w14:textId="7132B551" w:rsidR="006F17A0" w:rsidRDefault="00072CA8" w:rsidP="00320E23">
      <w:pPr>
        <w:pStyle w:val="ListParagraph"/>
        <w:numPr>
          <w:ilvl w:val="0"/>
          <w:numId w:val="36"/>
        </w:numPr>
        <w:rPr>
          <w:rFonts w:ascii="Calibri" w:hAnsi="Calibri" w:cs="Calibri"/>
        </w:rPr>
      </w:pPr>
      <w:r>
        <w:rPr>
          <w:rFonts w:ascii="Calibri" w:hAnsi="Calibri" w:cs="Calibri"/>
        </w:rPr>
        <w:t xml:space="preserve">In relation to </w:t>
      </w:r>
      <w:r w:rsidR="006F17A0">
        <w:rPr>
          <w:rFonts w:ascii="Calibri" w:hAnsi="Calibri" w:cs="Calibri"/>
        </w:rPr>
        <w:t xml:space="preserve">any </w:t>
      </w:r>
      <w:r>
        <w:rPr>
          <w:rFonts w:ascii="Calibri" w:hAnsi="Calibri" w:cs="Calibri"/>
        </w:rPr>
        <w:t xml:space="preserve">ongoing and </w:t>
      </w:r>
      <w:r w:rsidR="006F17A0">
        <w:rPr>
          <w:rFonts w:ascii="Calibri" w:hAnsi="Calibri" w:cs="Calibri"/>
        </w:rPr>
        <w:t>future trade negotiations</w:t>
      </w:r>
      <w:r w:rsidR="0030083F">
        <w:rPr>
          <w:rFonts w:ascii="Calibri" w:hAnsi="Calibri" w:cs="Calibri"/>
        </w:rPr>
        <w:t xml:space="preserve">, </w:t>
      </w:r>
      <w:r w:rsidR="00A41AA2">
        <w:rPr>
          <w:rFonts w:ascii="Calibri" w:hAnsi="Calibri" w:cs="Calibri"/>
        </w:rPr>
        <w:t>QMS</w:t>
      </w:r>
      <w:r w:rsidR="0030083F">
        <w:rPr>
          <w:rFonts w:ascii="Calibri" w:hAnsi="Calibri" w:cs="Calibri"/>
        </w:rPr>
        <w:t xml:space="preserve"> would like to </w:t>
      </w:r>
      <w:r w:rsidR="00410593">
        <w:rPr>
          <w:rFonts w:ascii="Calibri" w:hAnsi="Calibri" w:cs="Calibri"/>
        </w:rPr>
        <w:t>see</w:t>
      </w:r>
      <w:r w:rsidR="00457968">
        <w:rPr>
          <w:rFonts w:ascii="Calibri" w:hAnsi="Calibri" w:cs="Calibri"/>
        </w:rPr>
        <w:t xml:space="preserve"> the geographical indications</w:t>
      </w:r>
      <w:r w:rsidR="00410593">
        <w:rPr>
          <w:rFonts w:ascii="Calibri" w:hAnsi="Calibri" w:cs="Calibri"/>
        </w:rPr>
        <w:t xml:space="preserve"> </w:t>
      </w:r>
      <w:r w:rsidR="007D2F21">
        <w:rPr>
          <w:rFonts w:ascii="Calibri" w:hAnsi="Calibri" w:cs="Calibri"/>
        </w:rPr>
        <w:t xml:space="preserve">that </w:t>
      </w:r>
      <w:r w:rsidR="00410593">
        <w:rPr>
          <w:rFonts w:ascii="Calibri" w:hAnsi="Calibri" w:cs="Calibri"/>
        </w:rPr>
        <w:t>Scotch Beef and Scotch Lamb</w:t>
      </w:r>
      <w:r w:rsidR="00457968">
        <w:rPr>
          <w:rFonts w:ascii="Calibri" w:hAnsi="Calibri" w:cs="Calibri"/>
        </w:rPr>
        <w:t xml:space="preserve"> are protected against</w:t>
      </w:r>
      <w:r w:rsidR="009D4228">
        <w:rPr>
          <w:rFonts w:ascii="Calibri" w:hAnsi="Calibri" w:cs="Calibri"/>
        </w:rPr>
        <w:t xml:space="preserve"> include</w:t>
      </w:r>
      <w:r w:rsidR="00457968">
        <w:rPr>
          <w:rFonts w:ascii="Calibri" w:hAnsi="Calibri" w:cs="Calibri"/>
        </w:rPr>
        <w:t>:</w:t>
      </w:r>
    </w:p>
    <w:p w14:paraId="30F1E44B" w14:textId="4292EBC6" w:rsidR="006A2FE2" w:rsidRPr="009639D1" w:rsidRDefault="006A2FE2" w:rsidP="00150EFB">
      <w:pPr>
        <w:pStyle w:val="ListParagraph"/>
        <w:numPr>
          <w:ilvl w:val="1"/>
          <w:numId w:val="43"/>
        </w:numPr>
        <w:ind w:left="1440" w:hanging="360"/>
        <w:rPr>
          <w:rFonts w:ascii="Calibri" w:hAnsi="Calibri" w:cs="Calibri"/>
        </w:rPr>
      </w:pPr>
      <w:r>
        <w:rPr>
          <w:rFonts w:ascii="Calibri" w:hAnsi="Calibri" w:cs="Calibri"/>
        </w:rPr>
        <w:t>Any direct or indirect commercial use of a protected name</w:t>
      </w:r>
      <w:r w:rsidR="009639D1">
        <w:rPr>
          <w:rFonts w:ascii="Calibri" w:hAnsi="Calibri" w:cs="Calibri"/>
        </w:rPr>
        <w:t xml:space="preserve"> (</w:t>
      </w:r>
      <w:r w:rsidR="009639D1" w:rsidRPr="009639D1">
        <w:rPr>
          <w:rFonts w:ascii="Calibri" w:hAnsi="Calibri" w:cs="Calibri"/>
        </w:rPr>
        <w:t>for comparable products not compliant with the product specification of the protected</w:t>
      </w:r>
      <w:r w:rsidR="009639D1">
        <w:rPr>
          <w:rFonts w:ascii="Calibri" w:hAnsi="Calibri" w:cs="Calibri"/>
        </w:rPr>
        <w:t xml:space="preserve"> </w:t>
      </w:r>
      <w:r w:rsidR="009639D1" w:rsidRPr="009639D1">
        <w:rPr>
          <w:rFonts w:ascii="Calibri" w:hAnsi="Calibri" w:cs="Calibri"/>
        </w:rPr>
        <w:t>name, or</w:t>
      </w:r>
      <w:r w:rsidR="009639D1">
        <w:rPr>
          <w:rFonts w:ascii="Calibri" w:hAnsi="Calibri" w:cs="Calibri"/>
        </w:rPr>
        <w:t xml:space="preserve"> </w:t>
      </w:r>
      <w:r w:rsidR="009639D1" w:rsidRPr="009639D1">
        <w:rPr>
          <w:rFonts w:ascii="Calibri" w:hAnsi="Calibri" w:cs="Calibri"/>
        </w:rPr>
        <w:t>in so far as such use exploits the reputation of a geographical indication</w:t>
      </w:r>
      <w:r w:rsidR="009639D1">
        <w:rPr>
          <w:rFonts w:ascii="Calibri" w:hAnsi="Calibri" w:cs="Calibri"/>
        </w:rPr>
        <w:t xml:space="preserve">). </w:t>
      </w:r>
    </w:p>
    <w:p w14:paraId="638F89BF" w14:textId="75E554FC" w:rsidR="00263752" w:rsidRPr="00AC1D9C" w:rsidRDefault="00AC1D9C" w:rsidP="00150EFB">
      <w:pPr>
        <w:pStyle w:val="ListParagraph"/>
        <w:numPr>
          <w:ilvl w:val="1"/>
          <w:numId w:val="43"/>
        </w:numPr>
        <w:ind w:left="1440" w:hanging="360"/>
        <w:rPr>
          <w:rFonts w:ascii="Calibri" w:hAnsi="Calibri" w:cs="Calibri"/>
        </w:rPr>
      </w:pPr>
      <w:r w:rsidRPr="00263752">
        <w:rPr>
          <w:rFonts w:ascii="Calibri" w:hAnsi="Calibri" w:cs="Calibri"/>
        </w:rPr>
        <w:t>Any</w:t>
      </w:r>
      <w:r w:rsidR="00263752" w:rsidRPr="00263752">
        <w:rPr>
          <w:rFonts w:ascii="Calibri" w:hAnsi="Calibri" w:cs="Calibri"/>
        </w:rPr>
        <w:t xml:space="preserve"> misuse, </w:t>
      </w:r>
      <w:r w:rsidR="00E87F10" w:rsidRPr="00263752">
        <w:rPr>
          <w:rFonts w:ascii="Calibri" w:hAnsi="Calibri" w:cs="Calibri"/>
        </w:rPr>
        <w:t>imitation,</w:t>
      </w:r>
      <w:r w:rsidR="00263752" w:rsidRPr="00263752">
        <w:rPr>
          <w:rFonts w:ascii="Calibri" w:hAnsi="Calibri" w:cs="Calibri"/>
        </w:rPr>
        <w:t xml:space="preserve"> or evocation, even if the true origin of the product is indicated or if the</w:t>
      </w:r>
      <w:r>
        <w:rPr>
          <w:rFonts w:ascii="Calibri" w:hAnsi="Calibri" w:cs="Calibri"/>
        </w:rPr>
        <w:t xml:space="preserve"> </w:t>
      </w:r>
      <w:r w:rsidR="00263752" w:rsidRPr="00AC1D9C">
        <w:rPr>
          <w:rFonts w:ascii="Calibri" w:hAnsi="Calibri" w:cs="Calibri"/>
        </w:rPr>
        <w:t xml:space="preserve">protected name is translated or accompanied by an expression </w:t>
      </w:r>
      <w:r w:rsidR="00263752" w:rsidRPr="00AC1D9C">
        <w:rPr>
          <w:rFonts w:ascii="Calibri" w:hAnsi="Calibri" w:cs="Calibri"/>
        </w:rPr>
        <w:lastRenderedPageBreak/>
        <w:t>such as ‘style’, ‘type’, ‘method’, ‘as produced in’, ‘imitation’, ‘flavour’, ‘like’ or similar, including when those products are used</w:t>
      </w:r>
      <w:r w:rsidRPr="00AC1D9C">
        <w:rPr>
          <w:rFonts w:ascii="Calibri" w:hAnsi="Calibri" w:cs="Calibri"/>
        </w:rPr>
        <w:t xml:space="preserve"> </w:t>
      </w:r>
      <w:r w:rsidR="00263752" w:rsidRPr="00AC1D9C">
        <w:rPr>
          <w:rFonts w:ascii="Calibri" w:hAnsi="Calibri" w:cs="Calibri"/>
        </w:rPr>
        <w:t xml:space="preserve">as an </w:t>
      </w:r>
      <w:r w:rsidRPr="00AC1D9C">
        <w:rPr>
          <w:rFonts w:ascii="Calibri" w:hAnsi="Calibri" w:cs="Calibri"/>
        </w:rPr>
        <w:t>ingredient.</w:t>
      </w:r>
    </w:p>
    <w:p w14:paraId="06890A1C" w14:textId="6FCAA583" w:rsidR="00263752" w:rsidRPr="00AC1D9C" w:rsidRDefault="00AC1D9C" w:rsidP="00150EFB">
      <w:pPr>
        <w:pStyle w:val="ListParagraph"/>
        <w:numPr>
          <w:ilvl w:val="1"/>
          <w:numId w:val="43"/>
        </w:numPr>
        <w:ind w:left="1440" w:hanging="360"/>
        <w:rPr>
          <w:rFonts w:ascii="Calibri" w:hAnsi="Calibri" w:cs="Calibri"/>
        </w:rPr>
      </w:pPr>
      <w:r>
        <w:rPr>
          <w:rFonts w:ascii="Calibri" w:hAnsi="Calibri" w:cs="Calibri"/>
        </w:rPr>
        <w:t>A</w:t>
      </w:r>
      <w:r w:rsidR="00263752" w:rsidRPr="00263752">
        <w:rPr>
          <w:rFonts w:ascii="Calibri" w:hAnsi="Calibri" w:cs="Calibri"/>
        </w:rPr>
        <w:t xml:space="preserve">ny other false or misleading indication as to the provenance, origin, </w:t>
      </w:r>
      <w:r w:rsidRPr="00263752">
        <w:rPr>
          <w:rFonts w:ascii="Calibri" w:hAnsi="Calibri" w:cs="Calibri"/>
        </w:rPr>
        <w:t>nature,</w:t>
      </w:r>
      <w:r w:rsidR="00263752" w:rsidRPr="00263752">
        <w:rPr>
          <w:rFonts w:ascii="Calibri" w:hAnsi="Calibri" w:cs="Calibri"/>
        </w:rPr>
        <w:t xml:space="preserve"> or essential</w:t>
      </w:r>
      <w:r>
        <w:rPr>
          <w:rFonts w:ascii="Calibri" w:hAnsi="Calibri" w:cs="Calibri"/>
        </w:rPr>
        <w:t xml:space="preserve"> </w:t>
      </w:r>
      <w:r w:rsidR="00263752" w:rsidRPr="00AC1D9C">
        <w:rPr>
          <w:rFonts w:ascii="Calibri" w:hAnsi="Calibri" w:cs="Calibri"/>
        </w:rPr>
        <w:t>qualities of the product, on the inner or outer packaging, advertising material or documents</w:t>
      </w:r>
      <w:r>
        <w:rPr>
          <w:rFonts w:ascii="Calibri" w:hAnsi="Calibri" w:cs="Calibri"/>
        </w:rPr>
        <w:t xml:space="preserve"> </w:t>
      </w:r>
      <w:r w:rsidR="00263752" w:rsidRPr="00AC1D9C">
        <w:rPr>
          <w:rFonts w:ascii="Calibri" w:hAnsi="Calibri" w:cs="Calibri"/>
        </w:rPr>
        <w:t>relating to the product concerned, and the packing of the product in a container liable to convey</w:t>
      </w:r>
      <w:r>
        <w:rPr>
          <w:rFonts w:ascii="Calibri" w:hAnsi="Calibri" w:cs="Calibri"/>
        </w:rPr>
        <w:t xml:space="preserve"> </w:t>
      </w:r>
      <w:r w:rsidR="00263752" w:rsidRPr="00AC1D9C">
        <w:rPr>
          <w:rFonts w:ascii="Calibri" w:hAnsi="Calibri" w:cs="Calibri"/>
        </w:rPr>
        <w:t xml:space="preserve">a false impression as to its origin, including when those products are used as an </w:t>
      </w:r>
      <w:r w:rsidRPr="00AC1D9C">
        <w:rPr>
          <w:rFonts w:ascii="Calibri" w:hAnsi="Calibri" w:cs="Calibri"/>
        </w:rPr>
        <w:t>ingredient.</w:t>
      </w:r>
    </w:p>
    <w:p w14:paraId="7B586901" w14:textId="3FC3D9F8" w:rsidR="006A2FE2" w:rsidRDefault="00AC1D9C" w:rsidP="00150EFB">
      <w:pPr>
        <w:pStyle w:val="ListParagraph"/>
        <w:numPr>
          <w:ilvl w:val="1"/>
          <w:numId w:val="43"/>
        </w:numPr>
        <w:ind w:left="1440" w:hanging="360"/>
        <w:rPr>
          <w:rFonts w:ascii="Calibri" w:hAnsi="Calibri" w:cs="Calibri"/>
        </w:rPr>
      </w:pPr>
      <w:r>
        <w:rPr>
          <w:rFonts w:ascii="Calibri" w:hAnsi="Calibri" w:cs="Calibri"/>
        </w:rPr>
        <w:t>A</w:t>
      </w:r>
      <w:r w:rsidR="00263752" w:rsidRPr="00263752">
        <w:rPr>
          <w:rFonts w:ascii="Calibri" w:hAnsi="Calibri" w:cs="Calibri"/>
        </w:rPr>
        <w:t>ny other practice liable to mislead the consumer as to the true origin of the product.</w:t>
      </w:r>
    </w:p>
    <w:p w14:paraId="578DC633" w14:textId="77777777" w:rsidR="00150EFB" w:rsidRDefault="00150EFB" w:rsidP="00150EFB">
      <w:pPr>
        <w:pStyle w:val="ListParagraph"/>
        <w:ind w:left="1440"/>
        <w:rPr>
          <w:rFonts w:ascii="Calibri" w:hAnsi="Calibri" w:cs="Calibri"/>
        </w:rPr>
      </w:pPr>
    </w:p>
    <w:p w14:paraId="43FB0F9E" w14:textId="4027C7D5" w:rsidR="00E81906" w:rsidRPr="00150EFB" w:rsidRDefault="008174AA" w:rsidP="00E81906">
      <w:pPr>
        <w:rPr>
          <w:rFonts w:ascii="Calibri" w:hAnsi="Calibri" w:cs="Calibri"/>
          <w:b/>
          <w:bCs/>
        </w:rPr>
      </w:pPr>
      <w:r w:rsidRPr="00150EFB">
        <w:rPr>
          <w:rFonts w:ascii="Calibri" w:hAnsi="Calibri" w:cs="Calibri"/>
          <w:b/>
          <w:bCs/>
        </w:rPr>
        <w:t>Potential</w:t>
      </w:r>
      <w:r w:rsidR="007D2F21">
        <w:rPr>
          <w:rFonts w:ascii="Calibri" w:hAnsi="Calibri" w:cs="Calibri"/>
          <w:b/>
          <w:bCs/>
        </w:rPr>
        <w:t xml:space="preserve"> South Korean</w:t>
      </w:r>
      <w:r w:rsidRPr="00150EFB">
        <w:rPr>
          <w:rFonts w:ascii="Calibri" w:hAnsi="Calibri" w:cs="Calibri"/>
          <w:b/>
          <w:bCs/>
        </w:rPr>
        <w:t xml:space="preserve"> m</w:t>
      </w:r>
      <w:r w:rsidR="00D3769D" w:rsidRPr="00150EFB">
        <w:rPr>
          <w:rFonts w:ascii="Calibri" w:hAnsi="Calibri" w:cs="Calibri"/>
          <w:b/>
          <w:bCs/>
        </w:rPr>
        <w:t xml:space="preserve">arket opportunity for </w:t>
      </w:r>
      <w:r w:rsidR="00E634DF" w:rsidRPr="00150EFB">
        <w:rPr>
          <w:rFonts w:ascii="Calibri" w:hAnsi="Calibri" w:cs="Calibri"/>
          <w:b/>
          <w:bCs/>
        </w:rPr>
        <w:t xml:space="preserve">Scotch </w:t>
      </w:r>
      <w:r w:rsidR="00150EFB">
        <w:rPr>
          <w:rFonts w:ascii="Calibri" w:hAnsi="Calibri" w:cs="Calibri"/>
          <w:b/>
          <w:bCs/>
        </w:rPr>
        <w:t>B</w:t>
      </w:r>
      <w:r w:rsidR="00E634DF" w:rsidRPr="00150EFB">
        <w:rPr>
          <w:rFonts w:ascii="Calibri" w:hAnsi="Calibri" w:cs="Calibri"/>
          <w:b/>
          <w:bCs/>
        </w:rPr>
        <w:t xml:space="preserve">eef and </w:t>
      </w:r>
      <w:r w:rsidR="007D2F21">
        <w:rPr>
          <w:rFonts w:ascii="Calibri" w:hAnsi="Calibri" w:cs="Calibri"/>
          <w:b/>
          <w:bCs/>
        </w:rPr>
        <w:t xml:space="preserve">Scotch </w:t>
      </w:r>
      <w:r w:rsidR="00150EFB">
        <w:rPr>
          <w:rFonts w:ascii="Calibri" w:hAnsi="Calibri" w:cs="Calibri"/>
          <w:b/>
          <w:bCs/>
        </w:rPr>
        <w:t>L</w:t>
      </w:r>
      <w:r w:rsidR="00E634DF" w:rsidRPr="00150EFB">
        <w:rPr>
          <w:rFonts w:ascii="Calibri" w:hAnsi="Calibri" w:cs="Calibri"/>
          <w:b/>
          <w:bCs/>
        </w:rPr>
        <w:t>amb GIs</w:t>
      </w:r>
    </w:p>
    <w:p w14:paraId="6CFCF805" w14:textId="77777777" w:rsidR="00150EFB" w:rsidRDefault="00150EFB" w:rsidP="00150EFB">
      <w:pPr>
        <w:rPr>
          <w:rFonts w:ascii="Calibri" w:hAnsi="Calibri" w:cs="Calibri"/>
        </w:rPr>
      </w:pPr>
    </w:p>
    <w:p w14:paraId="31C70463" w14:textId="3B002753" w:rsidR="00150EFB" w:rsidRPr="00150EFB" w:rsidRDefault="00A23AC4" w:rsidP="00150EFB">
      <w:pPr>
        <w:rPr>
          <w:rFonts w:ascii="Calibri" w:hAnsi="Calibri" w:cs="Calibri"/>
          <w:b/>
          <w:bCs/>
        </w:rPr>
      </w:pPr>
      <w:r w:rsidRPr="00150EFB">
        <w:rPr>
          <w:rFonts w:ascii="Calibri" w:hAnsi="Calibri" w:cs="Calibri"/>
          <w:b/>
          <w:bCs/>
        </w:rPr>
        <w:t>Beef</w:t>
      </w:r>
    </w:p>
    <w:p w14:paraId="202B160B" w14:textId="219D41E1" w:rsidR="00E634DF" w:rsidRPr="00A23AC4" w:rsidRDefault="00E634DF" w:rsidP="00150EFB">
      <w:pPr>
        <w:pStyle w:val="ListParagraph"/>
        <w:ind w:left="0"/>
        <w:rPr>
          <w:rFonts w:ascii="Calibri" w:hAnsi="Calibri" w:cs="Calibri"/>
        </w:rPr>
      </w:pPr>
      <w:r w:rsidRPr="00A23AC4">
        <w:rPr>
          <w:rFonts w:ascii="Calibri" w:hAnsi="Calibri" w:cs="Calibri"/>
        </w:rPr>
        <w:t>According to data in the OECD-FAO World Agricultural Outlook 2021-2030, the total volume of beef and veal consumption in</w:t>
      </w:r>
      <w:r w:rsidR="00151B2A">
        <w:rPr>
          <w:rFonts w:ascii="Calibri" w:hAnsi="Calibri" w:cs="Calibri"/>
        </w:rPr>
        <w:t xml:space="preserve"> South</w:t>
      </w:r>
      <w:r w:rsidRPr="00A23AC4">
        <w:rPr>
          <w:rFonts w:ascii="Calibri" w:hAnsi="Calibri" w:cs="Calibri"/>
        </w:rPr>
        <w:t xml:space="preserve"> Korea increased by almost 42% between 2010 and 2020.  Looking forward, consumption is forecast to continue expanding, with a further lift of 10.4% projected by 2030.</w:t>
      </w:r>
      <w:r w:rsidR="00151B2A">
        <w:rPr>
          <w:rFonts w:ascii="Calibri" w:hAnsi="Calibri" w:cs="Calibri"/>
        </w:rPr>
        <w:br/>
      </w:r>
    </w:p>
    <w:p w14:paraId="2FF960FD" w14:textId="02879616" w:rsidR="00E634DF" w:rsidRPr="00E634DF" w:rsidRDefault="00E634DF" w:rsidP="00150EFB">
      <w:pPr>
        <w:rPr>
          <w:rFonts w:ascii="Calibri" w:hAnsi="Calibri" w:cs="Calibri"/>
        </w:rPr>
      </w:pPr>
      <w:r w:rsidRPr="00E634DF">
        <w:rPr>
          <w:rFonts w:ascii="Calibri" w:hAnsi="Calibri" w:cs="Calibri"/>
        </w:rPr>
        <w:t xml:space="preserve">In per capita terms, demand showed even stronger growth over the decade, lifting nearly 47% between 2020 and 2020, with a further rise of just over 10% projected out to 2030.  This would take consumption from a per capita level of 11.3kg in 2020 up to 12.5kg in 2030. </w:t>
      </w:r>
      <w:r w:rsidR="00151B2A">
        <w:rPr>
          <w:rFonts w:ascii="Calibri" w:hAnsi="Calibri" w:cs="Calibri"/>
        </w:rPr>
        <w:br/>
      </w:r>
    </w:p>
    <w:p w14:paraId="0D0A9E35" w14:textId="4624A220" w:rsidR="00E634DF" w:rsidRPr="00E634DF" w:rsidRDefault="00E634DF" w:rsidP="00150EFB">
      <w:pPr>
        <w:rPr>
          <w:rFonts w:ascii="Calibri" w:hAnsi="Calibri" w:cs="Calibri"/>
        </w:rPr>
      </w:pPr>
      <w:r w:rsidRPr="00E634DF">
        <w:rPr>
          <w:rFonts w:ascii="Calibri" w:hAnsi="Calibri" w:cs="Calibri"/>
        </w:rPr>
        <w:t xml:space="preserve">Although beef production also increased over the previous decade and is expected to continue increasing, its growth rates are slower than those of consumption. As a result, increased import volumes have been required to satisfy consumer demand; and imports had already accounted for an estimated 57% of market supplies in 2020.  </w:t>
      </w:r>
      <w:r w:rsidR="00151B2A">
        <w:rPr>
          <w:rFonts w:ascii="Calibri" w:hAnsi="Calibri" w:cs="Calibri"/>
        </w:rPr>
        <w:br/>
      </w:r>
    </w:p>
    <w:p w14:paraId="6B6417FD" w14:textId="1373AD36" w:rsidR="00E634DF" w:rsidRPr="00E634DF" w:rsidRDefault="00E634DF" w:rsidP="00150EFB">
      <w:pPr>
        <w:rPr>
          <w:rFonts w:ascii="Calibri" w:hAnsi="Calibri" w:cs="Calibri"/>
        </w:rPr>
      </w:pPr>
      <w:r w:rsidRPr="00E634DF">
        <w:rPr>
          <w:rFonts w:ascii="Calibri" w:hAnsi="Calibri" w:cs="Calibri"/>
        </w:rPr>
        <w:t>Differential growth trends saw imports climb to 65% of market supply by 2020 and are projected to account for two-thirds of consumption in 2030. In volume terms, the scale of</w:t>
      </w:r>
      <w:r w:rsidR="00151B2A">
        <w:rPr>
          <w:rFonts w:ascii="Calibri" w:hAnsi="Calibri" w:cs="Calibri"/>
        </w:rPr>
        <w:t xml:space="preserve"> South</w:t>
      </w:r>
      <w:r w:rsidRPr="00E634DF">
        <w:rPr>
          <w:rFonts w:ascii="Calibri" w:hAnsi="Calibri" w:cs="Calibri"/>
        </w:rPr>
        <w:t xml:space="preserve"> Korea’s beef import requirements surged by 68% from 323,000t up to 541,500t in 2020 and are forecast to reach 607,900t in 2030, reflecting further growth of more than 12%.</w:t>
      </w:r>
      <w:r w:rsidR="00151B2A">
        <w:rPr>
          <w:rFonts w:ascii="Calibri" w:hAnsi="Calibri" w:cs="Calibri"/>
        </w:rPr>
        <w:br/>
      </w:r>
    </w:p>
    <w:p w14:paraId="79F942B6" w14:textId="7C29E261" w:rsidR="00E634DF" w:rsidRDefault="00E634DF" w:rsidP="00150EFB">
      <w:pPr>
        <w:rPr>
          <w:rFonts w:ascii="Calibri" w:hAnsi="Calibri" w:cs="Calibri"/>
        </w:rPr>
      </w:pPr>
      <w:r w:rsidRPr="00E634DF">
        <w:rPr>
          <w:rFonts w:ascii="Calibri" w:hAnsi="Calibri" w:cs="Calibri"/>
        </w:rPr>
        <w:t xml:space="preserve">Despite the modelling signalling some downwards pressure on producer prices in </w:t>
      </w:r>
      <w:r w:rsidR="00151B2A">
        <w:rPr>
          <w:rFonts w:ascii="Calibri" w:hAnsi="Calibri" w:cs="Calibri"/>
        </w:rPr>
        <w:t xml:space="preserve">South </w:t>
      </w:r>
      <w:r w:rsidRPr="00E634DF">
        <w:rPr>
          <w:rFonts w:ascii="Calibri" w:hAnsi="Calibri" w:cs="Calibri"/>
        </w:rPr>
        <w:t>Korea in the coming decade, beef prices are set to remain high, with the OECD-FAO projection for 2030 working out at £7.17/kg based on exchange rates in early 2022.  Given an R4L steer</w:t>
      </w:r>
      <w:r w:rsidR="007D2F21">
        <w:rPr>
          <w:rFonts w:ascii="Calibri" w:hAnsi="Calibri" w:cs="Calibri"/>
        </w:rPr>
        <w:t xml:space="preserve"> </w:t>
      </w:r>
      <w:r w:rsidR="00DE2F25">
        <w:rPr>
          <w:rFonts w:ascii="Calibri" w:hAnsi="Calibri" w:cs="Calibri"/>
        </w:rPr>
        <w:t>(</w:t>
      </w:r>
      <w:r w:rsidR="007D2F21">
        <w:rPr>
          <w:rFonts w:ascii="Calibri" w:hAnsi="Calibri" w:cs="Calibri"/>
        </w:rPr>
        <w:t xml:space="preserve">the most common </w:t>
      </w:r>
      <w:r w:rsidR="00DE2F25">
        <w:rPr>
          <w:rFonts w:ascii="Calibri" w:hAnsi="Calibri" w:cs="Calibri"/>
        </w:rPr>
        <w:t>type of steer beef carcase)</w:t>
      </w:r>
      <w:r w:rsidRPr="00E634DF">
        <w:rPr>
          <w:rFonts w:ascii="Calibri" w:hAnsi="Calibri" w:cs="Calibri"/>
        </w:rPr>
        <w:t xml:space="preserve"> price in Scotland of £4.14/kg in late 2021, this suggests that Scottish processors could be highly competitive in the marketplace, particularly at the higher end.</w:t>
      </w:r>
    </w:p>
    <w:p w14:paraId="3EFF307A" w14:textId="77777777" w:rsidR="00150EFB" w:rsidRDefault="00150EFB" w:rsidP="00150EFB">
      <w:pPr>
        <w:rPr>
          <w:rFonts w:ascii="Calibri" w:hAnsi="Calibri" w:cs="Calibri"/>
        </w:rPr>
      </w:pPr>
    </w:p>
    <w:p w14:paraId="6A813F6B" w14:textId="0FF1816F" w:rsidR="00E634DF" w:rsidRPr="00150EFB" w:rsidRDefault="00E634DF" w:rsidP="00150EFB">
      <w:pPr>
        <w:rPr>
          <w:rFonts w:ascii="Calibri" w:hAnsi="Calibri" w:cs="Calibri"/>
          <w:b/>
          <w:bCs/>
        </w:rPr>
      </w:pPr>
      <w:r w:rsidRPr="00150EFB">
        <w:rPr>
          <w:rFonts w:ascii="Calibri" w:hAnsi="Calibri" w:cs="Calibri"/>
          <w:b/>
          <w:bCs/>
        </w:rPr>
        <w:t>Lamb</w:t>
      </w:r>
    </w:p>
    <w:p w14:paraId="7B6ADD16" w14:textId="57C8B8FF" w:rsidR="00E634DF" w:rsidRPr="00E634DF" w:rsidRDefault="00E634DF" w:rsidP="00150EFB">
      <w:pPr>
        <w:rPr>
          <w:rFonts w:ascii="Calibri" w:hAnsi="Calibri" w:cs="Calibri"/>
        </w:rPr>
      </w:pPr>
      <w:r w:rsidRPr="00E634DF">
        <w:rPr>
          <w:rFonts w:ascii="Calibri" w:hAnsi="Calibri" w:cs="Calibri"/>
        </w:rPr>
        <w:t>Data from the OECD-FAO World Agricultural Outlook highlights that lamb consumption is very low in</w:t>
      </w:r>
      <w:r w:rsidR="00A9444C">
        <w:rPr>
          <w:rFonts w:ascii="Calibri" w:hAnsi="Calibri" w:cs="Calibri"/>
        </w:rPr>
        <w:t xml:space="preserve"> South</w:t>
      </w:r>
      <w:r w:rsidRPr="00E634DF">
        <w:rPr>
          <w:rFonts w:ascii="Calibri" w:hAnsi="Calibri" w:cs="Calibri"/>
        </w:rPr>
        <w:t xml:space="preserve"> Korea, at just 0.3kg per capita in 2020.  However, it has been growing very quickly, trebling between 2010 and 2020 and is set to increase by another 8% to 2030. This growth in demand has seen the market grow from less than 6,000t of supply in 2010 to exceed 18,000t in 2020 and is projected to reach 19,500t in 2030.  </w:t>
      </w:r>
      <w:r w:rsidR="006A6739">
        <w:rPr>
          <w:rFonts w:ascii="Calibri" w:hAnsi="Calibri" w:cs="Calibri"/>
        </w:rPr>
        <w:br/>
      </w:r>
    </w:p>
    <w:p w14:paraId="4DB08070" w14:textId="77777777" w:rsidR="00E634DF" w:rsidRDefault="00E634DF" w:rsidP="00150EFB">
      <w:pPr>
        <w:rPr>
          <w:rFonts w:ascii="Calibri" w:hAnsi="Calibri" w:cs="Calibri"/>
        </w:rPr>
      </w:pPr>
      <w:proofErr w:type="gramStart"/>
      <w:r w:rsidRPr="00E634DF">
        <w:rPr>
          <w:rFonts w:ascii="Calibri" w:hAnsi="Calibri" w:cs="Calibri"/>
        </w:rPr>
        <w:t>All of</w:t>
      </w:r>
      <w:proofErr w:type="gramEnd"/>
      <w:r w:rsidRPr="00E634DF">
        <w:rPr>
          <w:rFonts w:ascii="Calibri" w:hAnsi="Calibri" w:cs="Calibri"/>
        </w:rPr>
        <w:t xml:space="preserve"> this demand growth has been satisfied by imports, with </w:t>
      </w:r>
      <w:proofErr w:type="spellStart"/>
      <w:r w:rsidRPr="00E634DF">
        <w:rPr>
          <w:rFonts w:ascii="Calibri" w:hAnsi="Calibri" w:cs="Calibri"/>
        </w:rPr>
        <w:t>sheepmeat</w:t>
      </w:r>
      <w:proofErr w:type="spellEnd"/>
      <w:r w:rsidRPr="00E634DF">
        <w:rPr>
          <w:rFonts w:ascii="Calibri" w:hAnsi="Calibri" w:cs="Calibri"/>
        </w:rPr>
        <w:t xml:space="preserve"> production holding at around 1,500t per year, slipping to just 10% of market supply in 2020 and is set to supply only 8% of the nation’s requirements in 2030.  As a result, imports rose nearly four-fold in the decade up to 2020 and are projected to rise by a further 10.4% between 2020 and 2030, reaching 18,000t.  </w:t>
      </w:r>
    </w:p>
    <w:p w14:paraId="33AAA03E" w14:textId="77777777" w:rsidR="005C184F" w:rsidRDefault="005C184F" w:rsidP="005C184F">
      <w:pPr>
        <w:ind w:left="1800"/>
        <w:rPr>
          <w:rFonts w:ascii="Calibri" w:hAnsi="Calibri" w:cs="Calibri"/>
        </w:rPr>
      </w:pPr>
    </w:p>
    <w:p w14:paraId="213CDC00" w14:textId="77777777" w:rsidR="005C184F" w:rsidRPr="00E634DF" w:rsidRDefault="005C184F" w:rsidP="005C184F">
      <w:pPr>
        <w:ind w:left="1800"/>
        <w:rPr>
          <w:rFonts w:ascii="Calibri" w:hAnsi="Calibri" w:cs="Calibri"/>
        </w:rPr>
      </w:pPr>
    </w:p>
    <w:p w14:paraId="073C34D0" w14:textId="0592AB52" w:rsidR="00E634DF" w:rsidRPr="00150EFB" w:rsidRDefault="00E634DF" w:rsidP="00150EFB">
      <w:pPr>
        <w:rPr>
          <w:rFonts w:ascii="Calibri" w:hAnsi="Calibri" w:cs="Calibri"/>
          <w:b/>
          <w:bCs/>
        </w:rPr>
      </w:pPr>
      <w:r w:rsidRPr="00150EFB">
        <w:rPr>
          <w:rFonts w:ascii="Calibri" w:hAnsi="Calibri" w:cs="Calibri"/>
          <w:b/>
          <w:bCs/>
        </w:rPr>
        <w:lastRenderedPageBreak/>
        <w:t xml:space="preserve">Consumer Market </w:t>
      </w:r>
    </w:p>
    <w:p w14:paraId="2BC2C729" w14:textId="22500810" w:rsidR="00E634DF" w:rsidRPr="00E634DF" w:rsidRDefault="00A9444C" w:rsidP="00150EFB">
      <w:pPr>
        <w:rPr>
          <w:rFonts w:ascii="Calibri" w:hAnsi="Calibri" w:cs="Calibri"/>
        </w:rPr>
      </w:pPr>
      <w:r>
        <w:rPr>
          <w:rFonts w:ascii="Calibri" w:hAnsi="Calibri" w:cs="Calibri"/>
        </w:rPr>
        <w:t xml:space="preserve">South </w:t>
      </w:r>
      <w:r w:rsidR="00E634DF" w:rsidRPr="00E634DF">
        <w:rPr>
          <w:rFonts w:ascii="Calibri" w:hAnsi="Calibri" w:cs="Calibri"/>
        </w:rPr>
        <w:t xml:space="preserve">Korea is a very attractive market for Scotland’s </w:t>
      </w:r>
      <w:r w:rsidR="00150EFB" w:rsidRPr="00E634DF">
        <w:rPr>
          <w:rFonts w:ascii="Calibri" w:hAnsi="Calibri" w:cs="Calibri"/>
        </w:rPr>
        <w:t>high-quality</w:t>
      </w:r>
      <w:r w:rsidR="00E634DF" w:rsidRPr="00E634DF">
        <w:rPr>
          <w:rFonts w:ascii="Calibri" w:hAnsi="Calibri" w:cs="Calibri"/>
        </w:rPr>
        <w:t xml:space="preserve"> exports of Scotch Beef and Scotch Lamb PGI, with a highly urbanised population of 51.7m people</w:t>
      </w:r>
      <w:r w:rsidR="0077125A" w:rsidRPr="0077125A">
        <w:rPr>
          <w:rStyle w:val="FootnoteReference"/>
          <w:rFonts w:asciiTheme="minorHAnsi" w:hAnsiTheme="minorHAnsi" w:cstheme="minorHAnsi"/>
        </w:rPr>
        <w:footnoteReference w:id="1"/>
      </w:r>
      <w:r w:rsidR="00E634DF" w:rsidRPr="0077125A">
        <w:rPr>
          <w:rFonts w:asciiTheme="minorHAnsi" w:hAnsiTheme="minorHAnsi" w:cstheme="minorHAnsi"/>
        </w:rPr>
        <w:t xml:space="preserve"> </w:t>
      </w:r>
      <w:r w:rsidR="00E634DF" w:rsidRPr="00E634DF">
        <w:rPr>
          <w:rFonts w:ascii="Calibri" w:hAnsi="Calibri" w:cs="Calibri"/>
        </w:rPr>
        <w:t>and GDP per capita of nearly $31,850 in 2019</w:t>
      </w:r>
      <w:r>
        <w:rPr>
          <w:rFonts w:ascii="Calibri" w:hAnsi="Calibri" w:cs="Calibri"/>
        </w:rPr>
        <w:t>,</w:t>
      </w:r>
      <w:r w:rsidR="00E634DF" w:rsidRPr="00E634DF">
        <w:rPr>
          <w:rFonts w:ascii="Calibri" w:hAnsi="Calibri" w:cs="Calibri"/>
        </w:rPr>
        <w:t xml:space="preserve"> putting it above Spain and almost at the level of Italy. Furthermore, the IMF’s April 2021 World Economic outlook had the level of economic output per person projected to grow by 29% to $41,200 in 2025. </w:t>
      </w:r>
      <w:r w:rsidR="00150EFB">
        <w:rPr>
          <w:rFonts w:ascii="Calibri" w:hAnsi="Calibri" w:cs="Calibri"/>
        </w:rPr>
        <w:br/>
      </w:r>
    </w:p>
    <w:p w14:paraId="6A5F4131" w14:textId="749DD2D9" w:rsidR="00E634DF" w:rsidRPr="00E634DF" w:rsidRDefault="00E634DF" w:rsidP="00150EFB">
      <w:pPr>
        <w:rPr>
          <w:rFonts w:ascii="Calibri" w:hAnsi="Calibri" w:cs="Calibri"/>
        </w:rPr>
      </w:pPr>
      <w:r w:rsidRPr="00E634DF">
        <w:rPr>
          <w:rFonts w:ascii="Calibri" w:hAnsi="Calibri" w:cs="Calibri"/>
        </w:rPr>
        <w:t>According to the USDA’s Foreign Agricultural Service,</w:t>
      </w:r>
      <w:r w:rsidR="00A9444C">
        <w:rPr>
          <w:rFonts w:ascii="Calibri" w:hAnsi="Calibri" w:cs="Calibri"/>
        </w:rPr>
        <w:t xml:space="preserve"> South</w:t>
      </w:r>
      <w:r w:rsidRPr="00E634DF">
        <w:rPr>
          <w:rFonts w:ascii="Calibri" w:hAnsi="Calibri" w:cs="Calibri"/>
        </w:rPr>
        <w:t xml:space="preserve"> Korea’s retail food market was worth $103bn in 2020 and accounted for 29% of all retail sales (26% in 201</w:t>
      </w:r>
      <w:r w:rsidR="00150EFB">
        <w:rPr>
          <w:rFonts w:ascii="Calibri" w:hAnsi="Calibri" w:cs="Calibri"/>
        </w:rPr>
        <w:t>9</w:t>
      </w:r>
      <w:bookmarkStart w:id="1" w:name="_Hlk92993635"/>
      <w:r w:rsidR="009038F5" w:rsidRPr="009038F5">
        <w:rPr>
          <w:rStyle w:val="FootnoteReference"/>
          <w:rFonts w:asciiTheme="minorHAnsi" w:hAnsiTheme="minorHAnsi" w:cstheme="minorHAnsi"/>
        </w:rPr>
        <w:footnoteReference w:id="2"/>
      </w:r>
      <w:bookmarkEnd w:id="1"/>
      <w:r w:rsidRPr="00E634DF">
        <w:rPr>
          <w:rFonts w:ascii="Calibri" w:hAnsi="Calibri" w:cs="Calibri"/>
        </w:rPr>
        <w:t>), with households spending $140 per person buying groceries ($598 in total</w:t>
      </w:r>
      <w:r w:rsidR="0077125A">
        <w:rPr>
          <w:rFonts w:ascii="Calibri" w:hAnsi="Calibri" w:cs="Calibri"/>
        </w:rPr>
        <w:t xml:space="preserve"> per household</w:t>
      </w:r>
      <w:r w:rsidR="009038F5" w:rsidRPr="009038F5">
        <w:rPr>
          <w:rStyle w:val="FootnoteReference"/>
          <w:rFonts w:asciiTheme="minorHAnsi" w:hAnsiTheme="minorHAnsi" w:cstheme="minorHAnsi"/>
        </w:rPr>
        <w:footnoteReference w:id="3"/>
      </w:r>
      <w:r w:rsidRPr="00E634DF">
        <w:rPr>
          <w:rFonts w:ascii="Calibri" w:hAnsi="Calibri" w:cs="Calibri"/>
        </w:rPr>
        <w:t>) and a further $109 dining out</w:t>
      </w:r>
      <w:r w:rsidR="0077125A">
        <w:rPr>
          <w:rFonts w:ascii="Calibri" w:hAnsi="Calibri" w:cs="Calibri"/>
        </w:rPr>
        <w:t xml:space="preserve"> per month</w:t>
      </w:r>
      <w:r w:rsidRPr="00E634DF">
        <w:rPr>
          <w:rFonts w:ascii="Calibri" w:hAnsi="Calibri" w:cs="Calibri"/>
        </w:rPr>
        <w:t xml:space="preserve"> (note that these two amounts had been in the $115-$120 range in 2019)</w:t>
      </w:r>
      <w:bookmarkStart w:id="2" w:name="_Hlk92993835"/>
      <w:r w:rsidR="009038F5" w:rsidRPr="009038F5">
        <w:rPr>
          <w:rStyle w:val="FootnoteReference"/>
          <w:rFonts w:asciiTheme="minorHAnsi" w:hAnsiTheme="minorHAnsi" w:cstheme="minorHAnsi"/>
        </w:rPr>
        <w:footnoteReference w:id="4"/>
      </w:r>
      <w:bookmarkEnd w:id="2"/>
      <w:r w:rsidRPr="009038F5">
        <w:rPr>
          <w:rFonts w:asciiTheme="minorHAnsi" w:hAnsiTheme="minorHAnsi" w:cstheme="minorHAnsi"/>
        </w:rPr>
        <w:t>.</w:t>
      </w:r>
      <w:r w:rsidRPr="00E634DF">
        <w:rPr>
          <w:rFonts w:ascii="Calibri" w:hAnsi="Calibri" w:cs="Calibri"/>
        </w:rPr>
        <w:t xml:space="preserve"> Despite falling in 2020, dining out is still stated to have accounted for 13% of </w:t>
      </w:r>
      <w:r w:rsidR="000C0A77">
        <w:rPr>
          <w:rFonts w:ascii="Calibri" w:hAnsi="Calibri" w:cs="Calibri"/>
        </w:rPr>
        <w:t xml:space="preserve">South </w:t>
      </w:r>
      <w:r w:rsidRPr="00E634DF">
        <w:rPr>
          <w:rFonts w:ascii="Calibri" w:hAnsi="Calibri" w:cs="Calibri"/>
        </w:rPr>
        <w:t>Koreans’ consumption spending.</w:t>
      </w:r>
      <w:r w:rsidR="00A9444C">
        <w:rPr>
          <w:rFonts w:ascii="Calibri" w:hAnsi="Calibri" w:cs="Calibri"/>
        </w:rPr>
        <w:br/>
      </w:r>
    </w:p>
    <w:p w14:paraId="6354D1B6" w14:textId="0D72A652" w:rsidR="00E634DF" w:rsidRPr="00E634DF" w:rsidRDefault="00E634DF" w:rsidP="00150EFB">
      <w:pPr>
        <w:rPr>
          <w:rFonts w:ascii="Calibri" w:hAnsi="Calibri" w:cs="Calibri"/>
        </w:rPr>
      </w:pPr>
      <w:r w:rsidRPr="00E634DF">
        <w:rPr>
          <w:rFonts w:ascii="Calibri" w:hAnsi="Calibri" w:cs="Calibri"/>
        </w:rPr>
        <w:t xml:space="preserve">Meanwhile, the USDA states that ‘rising incomes are creating demand for diverse and </w:t>
      </w:r>
      <w:r w:rsidR="00A9444C" w:rsidRPr="00E634DF">
        <w:rPr>
          <w:rFonts w:ascii="Calibri" w:hAnsi="Calibri" w:cs="Calibri"/>
        </w:rPr>
        <w:t>high-quality</w:t>
      </w:r>
      <w:r w:rsidRPr="00E634DF">
        <w:rPr>
          <w:rFonts w:ascii="Calibri" w:hAnsi="Calibri" w:cs="Calibri"/>
        </w:rPr>
        <w:t xml:space="preserve"> food’, with exposure to Western culture leading to dietary change. </w:t>
      </w:r>
      <w:r w:rsidR="00A9444C">
        <w:rPr>
          <w:rFonts w:ascii="Calibri" w:hAnsi="Calibri" w:cs="Calibri"/>
        </w:rPr>
        <w:t>South</w:t>
      </w:r>
      <w:r w:rsidRPr="00E634DF">
        <w:rPr>
          <w:rFonts w:ascii="Calibri" w:hAnsi="Calibri" w:cs="Calibri"/>
        </w:rPr>
        <w:t xml:space="preserve"> Korean consumers are said to be open to imports, given a high degree of reliance on imported foods, while the country’s large retailers provide efficient distribution networks for imported foods.  </w:t>
      </w:r>
      <w:r w:rsidR="00A9444C">
        <w:rPr>
          <w:rFonts w:ascii="Calibri" w:hAnsi="Calibri" w:cs="Calibri"/>
        </w:rPr>
        <w:br/>
      </w:r>
    </w:p>
    <w:p w14:paraId="47FE15F3" w14:textId="026349FF" w:rsidR="00E634DF" w:rsidRPr="00E634DF" w:rsidRDefault="00E634DF" w:rsidP="00150EFB">
      <w:pPr>
        <w:rPr>
          <w:rFonts w:ascii="Calibri" w:hAnsi="Calibri" w:cs="Calibri"/>
        </w:rPr>
      </w:pPr>
      <w:r w:rsidRPr="00E634DF">
        <w:rPr>
          <w:rFonts w:ascii="Calibri" w:hAnsi="Calibri" w:cs="Calibri"/>
        </w:rPr>
        <w:t>This network relies on independent importers and distributors, who then offer imported produce across the country’s wide range of retailers. In the foodservice sector, imports are also said to have traditionally entered the market through distributors and wholesalers, though this may be changing as the larger retail and foodservice operators begin buying more produce directly.  Nevertheless, the USDA states in its Exporter Guide that ‘many importers are actively seeking business opportunities with new foreign suppliers’.</w:t>
      </w:r>
      <w:r w:rsidR="00A9444C">
        <w:rPr>
          <w:rFonts w:ascii="Calibri" w:hAnsi="Calibri" w:cs="Calibri"/>
        </w:rPr>
        <w:br/>
      </w:r>
    </w:p>
    <w:p w14:paraId="0604ADB4" w14:textId="361A6393" w:rsidR="00E634DF" w:rsidRDefault="00BA2B9F" w:rsidP="00150EFB">
      <w:pPr>
        <w:rPr>
          <w:rFonts w:ascii="Calibri" w:hAnsi="Calibri" w:cs="Calibri"/>
        </w:rPr>
      </w:pPr>
      <w:r>
        <w:rPr>
          <w:rFonts w:ascii="Calibri" w:hAnsi="Calibri" w:cs="Calibri"/>
        </w:rPr>
        <w:t xml:space="preserve">South </w:t>
      </w:r>
      <w:r w:rsidR="00E634DF" w:rsidRPr="00E634DF">
        <w:rPr>
          <w:rFonts w:ascii="Calibri" w:hAnsi="Calibri" w:cs="Calibri"/>
        </w:rPr>
        <w:t xml:space="preserve">Korean consumers are said to find food safety of paramount importance, so the guaranteed quality and traceability offered by the whole of chain assurance schemes underpinning Scotch Beef and Scotch Lamb PGI make them suitable for the </w:t>
      </w:r>
      <w:r>
        <w:rPr>
          <w:rFonts w:ascii="Calibri" w:hAnsi="Calibri" w:cs="Calibri"/>
        </w:rPr>
        <w:t xml:space="preserve">South </w:t>
      </w:r>
      <w:r w:rsidR="00E634DF" w:rsidRPr="00E634DF">
        <w:rPr>
          <w:rFonts w:ascii="Calibri" w:hAnsi="Calibri" w:cs="Calibri"/>
        </w:rPr>
        <w:t>Korean market. Hea</w:t>
      </w:r>
      <w:r w:rsidR="00120C0D">
        <w:rPr>
          <w:rFonts w:ascii="Calibri" w:hAnsi="Calibri" w:cs="Calibri"/>
        </w:rPr>
        <w:t>l</w:t>
      </w:r>
      <w:r w:rsidR="00E634DF" w:rsidRPr="00E634DF">
        <w:rPr>
          <w:rFonts w:ascii="Calibri" w:hAnsi="Calibri" w:cs="Calibri"/>
        </w:rPr>
        <w:t xml:space="preserve">th and wellbeing </w:t>
      </w:r>
      <w:proofErr w:type="gramStart"/>
      <w:r w:rsidR="00E634DF" w:rsidRPr="00E634DF">
        <w:rPr>
          <w:rFonts w:ascii="Calibri" w:hAnsi="Calibri" w:cs="Calibri"/>
        </w:rPr>
        <w:t>is</w:t>
      </w:r>
      <w:proofErr w:type="gramEnd"/>
      <w:r w:rsidR="00E634DF" w:rsidRPr="00E634DF">
        <w:rPr>
          <w:rFonts w:ascii="Calibri" w:hAnsi="Calibri" w:cs="Calibri"/>
        </w:rPr>
        <w:t xml:space="preserve"> also becoming increasingly important in dietary choices, providing an opportunity for highly nutritious and lean cuts of Scotch Beef and Scotch Lamb PGI.</w:t>
      </w:r>
    </w:p>
    <w:p w14:paraId="0E979566" w14:textId="77777777" w:rsidR="00E81906" w:rsidRPr="00E81906" w:rsidRDefault="00E81906" w:rsidP="00E81906">
      <w:pPr>
        <w:rPr>
          <w:rFonts w:ascii="Calibri" w:hAnsi="Calibri" w:cs="Calibri"/>
        </w:rPr>
      </w:pPr>
    </w:p>
    <w:sectPr w:rsidR="00E81906" w:rsidRPr="00E819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EA0E" w14:textId="77777777" w:rsidR="00346EE9" w:rsidRDefault="00346EE9" w:rsidP="00321D02">
      <w:r>
        <w:separator/>
      </w:r>
    </w:p>
  </w:endnote>
  <w:endnote w:type="continuationSeparator" w:id="0">
    <w:p w14:paraId="1B7F69AE" w14:textId="77777777" w:rsidR="00346EE9" w:rsidRDefault="00346EE9" w:rsidP="0032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4934" w14:textId="77777777" w:rsidR="00321D02" w:rsidRDefault="00321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8C0E" w14:textId="77777777" w:rsidR="00321D02" w:rsidRDefault="00321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0751" w14:textId="77777777" w:rsidR="00321D02" w:rsidRDefault="0032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CD5D" w14:textId="77777777" w:rsidR="00346EE9" w:rsidRDefault="00346EE9" w:rsidP="00321D02">
      <w:r>
        <w:separator/>
      </w:r>
    </w:p>
  </w:footnote>
  <w:footnote w:type="continuationSeparator" w:id="0">
    <w:p w14:paraId="6F1F3096" w14:textId="77777777" w:rsidR="00346EE9" w:rsidRDefault="00346EE9" w:rsidP="00321D02">
      <w:r>
        <w:continuationSeparator/>
      </w:r>
    </w:p>
  </w:footnote>
  <w:footnote w:id="1">
    <w:p w14:paraId="1823E111" w14:textId="65AEB45C" w:rsidR="006928D9" w:rsidRPr="009038F5" w:rsidRDefault="0077125A" w:rsidP="006928D9">
      <w:pPr>
        <w:pStyle w:val="FootnoteText"/>
        <w:rPr>
          <w:rFonts w:cstheme="minorHAnsi"/>
        </w:rPr>
      </w:pPr>
      <w:r w:rsidRPr="009038F5">
        <w:rPr>
          <w:rStyle w:val="FootnoteReference"/>
          <w:rFonts w:cstheme="minorHAnsi"/>
        </w:rPr>
        <w:footnoteRef/>
      </w:r>
      <w:r w:rsidRPr="009038F5">
        <w:rPr>
          <w:rFonts w:cstheme="minorHAnsi"/>
        </w:rPr>
        <w:t xml:space="preserve"> The World Bank’s World Development Indicators report a 2020 urban population proportion of 81.4% for Korea.</w:t>
      </w:r>
    </w:p>
  </w:footnote>
  <w:footnote w:id="2">
    <w:p w14:paraId="7FA37D0D" w14:textId="77777777" w:rsidR="009038F5" w:rsidRPr="009038F5" w:rsidRDefault="009038F5" w:rsidP="009038F5">
      <w:pPr>
        <w:pStyle w:val="FootnoteText"/>
        <w:rPr>
          <w:rFonts w:cstheme="minorHAnsi"/>
        </w:rPr>
      </w:pPr>
      <w:r w:rsidRPr="009038F5">
        <w:rPr>
          <w:rStyle w:val="FootnoteReference"/>
          <w:rFonts w:cstheme="minorHAnsi"/>
        </w:rPr>
        <w:footnoteRef/>
      </w:r>
      <w:hyperlink r:id="rId1" w:history="1">
        <w:r w:rsidRPr="009038F5">
          <w:rPr>
            <w:rStyle w:val="Hyperlink"/>
            <w:rFonts w:cstheme="minorHAnsi"/>
          </w:rPr>
          <w:t>https://apps.fas.usda.gov/newgainapi/api/Report/DownloadReportByFileName?fileName=Food%20Service%20-%20Hotel%20Restaurant%20Institutional_Seoul%20ATO_Korea%20-%20Republic%20of_09-30-2021</w:t>
        </w:r>
      </w:hyperlink>
      <w:r w:rsidRPr="009038F5">
        <w:rPr>
          <w:rFonts w:cstheme="minorHAnsi"/>
        </w:rPr>
        <w:t xml:space="preserve"> </w:t>
      </w:r>
    </w:p>
  </w:footnote>
  <w:footnote w:id="3">
    <w:p w14:paraId="5D7EA778" w14:textId="77777777" w:rsidR="009038F5" w:rsidRPr="009038F5" w:rsidRDefault="009038F5" w:rsidP="009038F5">
      <w:pPr>
        <w:pStyle w:val="FootnoteText"/>
        <w:rPr>
          <w:rFonts w:cstheme="minorHAnsi"/>
        </w:rPr>
      </w:pPr>
      <w:r w:rsidRPr="009038F5">
        <w:rPr>
          <w:rStyle w:val="FootnoteReference"/>
          <w:rFonts w:cstheme="minorHAnsi"/>
        </w:rPr>
        <w:footnoteRef/>
      </w:r>
      <w:hyperlink r:id="rId2" w:history="1">
        <w:r w:rsidRPr="009038F5">
          <w:rPr>
            <w:rStyle w:val="Hyperlink"/>
            <w:rFonts w:cstheme="minorHAnsi"/>
          </w:rPr>
          <w:t>https://apps.fas.usda.gov/newgainapi/api/Report/DownloadReportByFileName?fileName=Exporter%20Guide_Seoul%20ATO_Korea%20-%20Republic%20of_12-31-2021</w:t>
        </w:r>
      </w:hyperlink>
      <w:r w:rsidRPr="009038F5">
        <w:rPr>
          <w:rFonts w:cstheme="minorHAnsi"/>
        </w:rPr>
        <w:t xml:space="preserve"> </w:t>
      </w:r>
    </w:p>
  </w:footnote>
  <w:footnote w:id="4">
    <w:p w14:paraId="7E6D3022" w14:textId="77777777" w:rsidR="009038F5" w:rsidRDefault="009038F5" w:rsidP="009038F5">
      <w:pPr>
        <w:pStyle w:val="FootnoteText"/>
      </w:pPr>
      <w:r w:rsidRPr="009038F5">
        <w:rPr>
          <w:rStyle w:val="FootnoteReference"/>
          <w:rFonts w:cstheme="minorHAnsi"/>
        </w:rPr>
        <w:footnoteRef/>
      </w:r>
      <w:hyperlink r:id="rId3" w:history="1">
        <w:r w:rsidRPr="009038F5">
          <w:rPr>
            <w:rStyle w:val="Hyperlink"/>
            <w:rFonts w:cstheme="minorHAnsi"/>
          </w:rPr>
          <w:t>https://apps.fas.usda.gov/newgainapi/api/Report/DownloadReportByFileName?fileName=Retail%20Foods_Seoul%20ATO_Korea%20-%20Republic%20of_06-30-2021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E628" w14:textId="77777777" w:rsidR="00321D02" w:rsidRDefault="00321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DFF3" w14:textId="065243BE" w:rsidR="00321D02" w:rsidRDefault="00321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5A62" w14:textId="77777777" w:rsidR="00321D02" w:rsidRDefault="0032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939"/>
    <w:multiLevelType w:val="hybridMultilevel"/>
    <w:tmpl w:val="1A522352"/>
    <w:lvl w:ilvl="0" w:tplc="FFFFFFFF">
      <w:start w:val="1"/>
      <w:numFmt w:val="lowerLetter"/>
      <w:lvlText w:val="%1)"/>
      <w:lvlJc w:val="left"/>
      <w:pPr>
        <w:ind w:left="720" w:hanging="360"/>
      </w:pPr>
    </w:lvl>
    <w:lvl w:ilvl="1" w:tplc="0809001B">
      <w:start w:val="1"/>
      <w:numFmt w:val="lowerRoman"/>
      <w:lvlText w:val="%2."/>
      <w:lvlJc w:val="right"/>
    </w:lvl>
    <w:lvl w:ilvl="2" w:tplc="FFFFFFFF">
      <w:start w:val="1"/>
      <w:numFmt w:val="lowerRoman"/>
      <w:lvlText w:val="%3."/>
      <w:lvlJc w:val="right"/>
      <w:pPr>
        <w:ind w:left="2160" w:hanging="180"/>
      </w:pPr>
    </w:lvl>
    <w:lvl w:ilvl="3" w:tplc="FFFFFFFF">
      <w:start w:val="1"/>
      <w:numFmt w:val="lowerRoman"/>
      <w:lvlText w:val="%4."/>
      <w:lvlJc w:val="right"/>
      <w:pPr>
        <w:ind w:left="2880" w:hanging="360"/>
      </w:pPr>
    </w:lvl>
    <w:lvl w:ilvl="4" w:tplc="FFFFFFFF">
      <w:start w:val="1"/>
      <w:numFmt w:val="lowerRoman"/>
      <w:lvlText w:val="%5."/>
      <w:lvlJc w:val="righ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A2133"/>
    <w:multiLevelType w:val="hybridMultilevel"/>
    <w:tmpl w:val="CB5E91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52555"/>
    <w:multiLevelType w:val="hybridMultilevel"/>
    <w:tmpl w:val="CFE89C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49A"/>
    <w:multiLevelType w:val="multilevel"/>
    <w:tmpl w:val="7A7A0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76F9A"/>
    <w:multiLevelType w:val="multilevel"/>
    <w:tmpl w:val="9258D21A"/>
    <w:styleLink w:val="CurrentList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E8D5F4B"/>
    <w:multiLevelType w:val="hybridMultilevel"/>
    <w:tmpl w:val="16DA32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F63200"/>
    <w:multiLevelType w:val="hybridMultilevel"/>
    <w:tmpl w:val="C506F5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CA1053"/>
    <w:multiLevelType w:val="multilevel"/>
    <w:tmpl w:val="D7F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F32DD"/>
    <w:multiLevelType w:val="hybridMultilevel"/>
    <w:tmpl w:val="10B8AA7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406FB"/>
    <w:multiLevelType w:val="hybridMultilevel"/>
    <w:tmpl w:val="0DDE3A5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EC7051"/>
    <w:multiLevelType w:val="hybridMultilevel"/>
    <w:tmpl w:val="5066D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21548"/>
    <w:multiLevelType w:val="hybridMultilevel"/>
    <w:tmpl w:val="B41C10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674E0"/>
    <w:multiLevelType w:val="multilevel"/>
    <w:tmpl w:val="07B03044"/>
    <w:lvl w:ilvl="0">
      <w:start w:val="2"/>
      <w:numFmt w:val="decimal"/>
      <w:lvlText w:val="%1.0"/>
      <w:lvlJc w:val="left"/>
      <w:pPr>
        <w:ind w:left="108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13" w15:restartNumberingAfterBreak="0">
    <w:nsid w:val="2C1B4356"/>
    <w:multiLevelType w:val="hybridMultilevel"/>
    <w:tmpl w:val="D4823B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44FE4"/>
    <w:multiLevelType w:val="hybridMultilevel"/>
    <w:tmpl w:val="30F8D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AC37DC"/>
    <w:multiLevelType w:val="hybridMultilevel"/>
    <w:tmpl w:val="69126E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42CD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3F3766C1"/>
    <w:multiLevelType w:val="hybridMultilevel"/>
    <w:tmpl w:val="904AF2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AD4DB3"/>
    <w:multiLevelType w:val="multilevel"/>
    <w:tmpl w:val="05B09E1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3472DE6"/>
    <w:multiLevelType w:val="multilevel"/>
    <w:tmpl w:val="65922F1C"/>
    <w:styleLink w:val="CurrentList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4CB60AF"/>
    <w:multiLevelType w:val="hybridMultilevel"/>
    <w:tmpl w:val="2BB41426"/>
    <w:lvl w:ilvl="0" w:tplc="08090019">
      <w:start w:val="1"/>
      <w:numFmt w:val="lowerLetter"/>
      <w:lvlText w:val="%1."/>
      <w:lvlJc w:val="left"/>
      <w:pPr>
        <w:ind w:left="360" w:hanging="360"/>
      </w:pPr>
    </w:lvl>
    <w:lvl w:ilvl="1" w:tplc="08090019">
      <w:start w:val="1"/>
      <w:numFmt w:val="lowerLetter"/>
      <w:lvlText w:val="%2."/>
      <w:lvlJc w:val="left"/>
      <w:pPr>
        <w:ind w:left="502"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AF61492"/>
    <w:multiLevelType w:val="hybridMultilevel"/>
    <w:tmpl w:val="3444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85379E"/>
    <w:multiLevelType w:val="hybridMultilevel"/>
    <w:tmpl w:val="5F5473A2"/>
    <w:lvl w:ilvl="0" w:tplc="E31676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F16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F2096"/>
    <w:multiLevelType w:val="hybridMultilevel"/>
    <w:tmpl w:val="8776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D49CE"/>
    <w:multiLevelType w:val="hybridMultilevel"/>
    <w:tmpl w:val="2E1089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BE2B30"/>
    <w:multiLevelType w:val="hybridMultilevel"/>
    <w:tmpl w:val="F5E4C7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7A773EC"/>
    <w:multiLevelType w:val="hybridMultilevel"/>
    <w:tmpl w:val="BE52E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D5421"/>
    <w:multiLevelType w:val="hybridMultilevel"/>
    <w:tmpl w:val="6A66410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A75B1C"/>
    <w:multiLevelType w:val="hybridMultilevel"/>
    <w:tmpl w:val="19F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143F6"/>
    <w:multiLevelType w:val="hybridMultilevel"/>
    <w:tmpl w:val="ED36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F1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591083"/>
    <w:multiLevelType w:val="hybridMultilevel"/>
    <w:tmpl w:val="5344C9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E109CF"/>
    <w:multiLevelType w:val="multilevel"/>
    <w:tmpl w:val="D068D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E26E7A"/>
    <w:multiLevelType w:val="hybridMultilevel"/>
    <w:tmpl w:val="A8EAB4A0"/>
    <w:lvl w:ilvl="0" w:tplc="CF989F7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53633E"/>
    <w:multiLevelType w:val="hybridMultilevel"/>
    <w:tmpl w:val="2B220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F0EE4"/>
    <w:multiLevelType w:val="hybridMultilevel"/>
    <w:tmpl w:val="C43A6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3C53ED"/>
    <w:multiLevelType w:val="hybridMultilevel"/>
    <w:tmpl w:val="DCA43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729FF"/>
    <w:multiLevelType w:val="multilevel"/>
    <w:tmpl w:val="C3BECB0E"/>
    <w:styleLink w:val="CurrentList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3380822"/>
    <w:multiLevelType w:val="hybridMultilevel"/>
    <w:tmpl w:val="3D320DA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646D5"/>
    <w:multiLevelType w:val="multilevel"/>
    <w:tmpl w:val="28221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FC27E30"/>
    <w:multiLevelType w:val="multilevel"/>
    <w:tmpl w:val="AF3877C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7"/>
  </w:num>
  <w:num w:numId="2">
    <w:abstractNumId w:val="25"/>
  </w:num>
  <w:num w:numId="3">
    <w:abstractNumId w:val="28"/>
  </w:num>
  <w:num w:numId="4">
    <w:abstractNumId w:val="30"/>
  </w:num>
  <w:num w:numId="5">
    <w:abstractNumId w:val="38"/>
  </w:num>
  <w:num w:numId="6">
    <w:abstractNumId w:val="40"/>
  </w:num>
  <w:num w:numId="7">
    <w:abstractNumId w:val="2"/>
  </w:num>
  <w:num w:numId="8">
    <w:abstractNumId w:val="32"/>
  </w:num>
  <w:num w:numId="9">
    <w:abstractNumId w:val="42"/>
  </w:num>
  <w:num w:numId="10">
    <w:abstractNumId w:val="24"/>
  </w:num>
  <w:num w:numId="11">
    <w:abstractNumId w:val="12"/>
  </w:num>
  <w:num w:numId="12">
    <w:abstractNumId w:val="23"/>
  </w:num>
  <w:num w:numId="13">
    <w:abstractNumId w:val="8"/>
  </w:num>
  <w:num w:numId="14">
    <w:abstractNumId w:val="17"/>
  </w:num>
  <w:num w:numId="15">
    <w:abstractNumId w:val="19"/>
  </w:num>
  <w:num w:numId="16">
    <w:abstractNumId w:val="5"/>
  </w:num>
  <w:num w:numId="17">
    <w:abstractNumId w:val="22"/>
  </w:num>
  <w:num w:numId="18">
    <w:abstractNumId w:val="1"/>
  </w:num>
  <w:num w:numId="19">
    <w:abstractNumId w:val="31"/>
  </w:num>
  <w:num w:numId="20">
    <w:abstractNumId w:val="11"/>
  </w:num>
  <w:num w:numId="21">
    <w:abstractNumId w:val="36"/>
  </w:num>
  <w:num w:numId="22">
    <w:abstractNumId w:val="13"/>
  </w:num>
  <w:num w:numId="23">
    <w:abstractNumId w:val="9"/>
  </w:num>
  <w:num w:numId="24">
    <w:abstractNumId w:val="29"/>
  </w:num>
  <w:num w:numId="25">
    <w:abstractNumId w:val="15"/>
  </w:num>
  <w:num w:numId="26">
    <w:abstractNumId w:val="2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35"/>
  </w:num>
  <w:num w:numId="34">
    <w:abstractNumId w:val="6"/>
  </w:num>
  <w:num w:numId="35">
    <w:abstractNumId w:val="16"/>
  </w:num>
  <w:num w:numId="36">
    <w:abstractNumId w:val="21"/>
  </w:num>
  <w:num w:numId="37">
    <w:abstractNumId w:val="26"/>
  </w:num>
  <w:num w:numId="38">
    <w:abstractNumId w:val="33"/>
  </w:num>
  <w:num w:numId="39">
    <w:abstractNumId w:val="39"/>
  </w:num>
  <w:num w:numId="40">
    <w:abstractNumId w:val="4"/>
  </w:num>
  <w:num w:numId="41">
    <w:abstractNumId w:val="20"/>
  </w:num>
  <w:num w:numId="42">
    <w:abstractNumId w:val="1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B0"/>
    <w:rsid w:val="00002E0E"/>
    <w:rsid w:val="00015A0A"/>
    <w:rsid w:val="0005274C"/>
    <w:rsid w:val="00053731"/>
    <w:rsid w:val="00064158"/>
    <w:rsid w:val="00072CA8"/>
    <w:rsid w:val="00073585"/>
    <w:rsid w:val="0007502F"/>
    <w:rsid w:val="00077B73"/>
    <w:rsid w:val="00080E53"/>
    <w:rsid w:val="000913F1"/>
    <w:rsid w:val="000A25BB"/>
    <w:rsid w:val="000A5854"/>
    <w:rsid w:val="000B053F"/>
    <w:rsid w:val="000B3626"/>
    <w:rsid w:val="000C0A77"/>
    <w:rsid w:val="000D15DE"/>
    <w:rsid w:val="000D2996"/>
    <w:rsid w:val="000D3AA9"/>
    <w:rsid w:val="000F28F8"/>
    <w:rsid w:val="000F7BC8"/>
    <w:rsid w:val="00120C0D"/>
    <w:rsid w:val="001263D9"/>
    <w:rsid w:val="00150EFB"/>
    <w:rsid w:val="00151B2A"/>
    <w:rsid w:val="00152971"/>
    <w:rsid w:val="00153DE6"/>
    <w:rsid w:val="00156D1B"/>
    <w:rsid w:val="001643EB"/>
    <w:rsid w:val="00164D62"/>
    <w:rsid w:val="00175A6B"/>
    <w:rsid w:val="00192B32"/>
    <w:rsid w:val="0019526F"/>
    <w:rsid w:val="001B5F14"/>
    <w:rsid w:val="001B7C9B"/>
    <w:rsid w:val="001E0FEF"/>
    <w:rsid w:val="001E31BC"/>
    <w:rsid w:val="001E7ABA"/>
    <w:rsid w:val="001F59DD"/>
    <w:rsid w:val="001F6E07"/>
    <w:rsid w:val="00201A8D"/>
    <w:rsid w:val="00203C83"/>
    <w:rsid w:val="002162D0"/>
    <w:rsid w:val="00224F0C"/>
    <w:rsid w:val="0023136B"/>
    <w:rsid w:val="00231A1A"/>
    <w:rsid w:val="002445FE"/>
    <w:rsid w:val="0024789C"/>
    <w:rsid w:val="00255514"/>
    <w:rsid w:val="00263641"/>
    <w:rsid w:val="00263752"/>
    <w:rsid w:val="002660CB"/>
    <w:rsid w:val="00277C08"/>
    <w:rsid w:val="00280857"/>
    <w:rsid w:val="00283BDA"/>
    <w:rsid w:val="002841C2"/>
    <w:rsid w:val="002A4507"/>
    <w:rsid w:val="002B4636"/>
    <w:rsid w:val="002D20B3"/>
    <w:rsid w:val="002D600A"/>
    <w:rsid w:val="0030083F"/>
    <w:rsid w:val="0031707C"/>
    <w:rsid w:val="00320E23"/>
    <w:rsid w:val="00321D02"/>
    <w:rsid w:val="00335F37"/>
    <w:rsid w:val="00335F61"/>
    <w:rsid w:val="00346EE9"/>
    <w:rsid w:val="00371ADC"/>
    <w:rsid w:val="00382B2C"/>
    <w:rsid w:val="00384816"/>
    <w:rsid w:val="00385E49"/>
    <w:rsid w:val="003A343B"/>
    <w:rsid w:val="003B529F"/>
    <w:rsid w:val="003C28ED"/>
    <w:rsid w:val="003C371A"/>
    <w:rsid w:val="003E210A"/>
    <w:rsid w:val="003E2ED9"/>
    <w:rsid w:val="003F4D10"/>
    <w:rsid w:val="00405EC0"/>
    <w:rsid w:val="00406F48"/>
    <w:rsid w:val="004073BF"/>
    <w:rsid w:val="00410593"/>
    <w:rsid w:val="004348C4"/>
    <w:rsid w:val="00457968"/>
    <w:rsid w:val="0047458E"/>
    <w:rsid w:val="004B45EF"/>
    <w:rsid w:val="004B544B"/>
    <w:rsid w:val="004B70B0"/>
    <w:rsid w:val="004C2BB7"/>
    <w:rsid w:val="004D0114"/>
    <w:rsid w:val="004D15F6"/>
    <w:rsid w:val="004D19D6"/>
    <w:rsid w:val="004D2A2D"/>
    <w:rsid w:val="004E5E3B"/>
    <w:rsid w:val="004F25EA"/>
    <w:rsid w:val="004F2774"/>
    <w:rsid w:val="00523A45"/>
    <w:rsid w:val="005252B6"/>
    <w:rsid w:val="005331F7"/>
    <w:rsid w:val="00534487"/>
    <w:rsid w:val="00541CBD"/>
    <w:rsid w:val="00546D8F"/>
    <w:rsid w:val="00560940"/>
    <w:rsid w:val="00566227"/>
    <w:rsid w:val="00577C2D"/>
    <w:rsid w:val="00592873"/>
    <w:rsid w:val="00594151"/>
    <w:rsid w:val="005B5847"/>
    <w:rsid w:val="005C184F"/>
    <w:rsid w:val="005C37FA"/>
    <w:rsid w:val="005C7A82"/>
    <w:rsid w:val="005F4B47"/>
    <w:rsid w:val="00602AB2"/>
    <w:rsid w:val="0060438F"/>
    <w:rsid w:val="00605FD2"/>
    <w:rsid w:val="006172E1"/>
    <w:rsid w:val="00637AC2"/>
    <w:rsid w:val="00661374"/>
    <w:rsid w:val="00666307"/>
    <w:rsid w:val="00666881"/>
    <w:rsid w:val="00681B0D"/>
    <w:rsid w:val="00686DE2"/>
    <w:rsid w:val="00687047"/>
    <w:rsid w:val="006928D9"/>
    <w:rsid w:val="006A0127"/>
    <w:rsid w:val="006A2FE2"/>
    <w:rsid w:val="006A6739"/>
    <w:rsid w:val="006A7DCE"/>
    <w:rsid w:val="006B4C1D"/>
    <w:rsid w:val="006B5889"/>
    <w:rsid w:val="006D1AF7"/>
    <w:rsid w:val="006D450B"/>
    <w:rsid w:val="006E17DF"/>
    <w:rsid w:val="006F17A0"/>
    <w:rsid w:val="00704A0F"/>
    <w:rsid w:val="00723BCE"/>
    <w:rsid w:val="00737636"/>
    <w:rsid w:val="00757BD5"/>
    <w:rsid w:val="007647E3"/>
    <w:rsid w:val="00770083"/>
    <w:rsid w:val="0077125A"/>
    <w:rsid w:val="00774BCF"/>
    <w:rsid w:val="00783199"/>
    <w:rsid w:val="00784E38"/>
    <w:rsid w:val="007A0681"/>
    <w:rsid w:val="007B298A"/>
    <w:rsid w:val="007D2F21"/>
    <w:rsid w:val="007D36CC"/>
    <w:rsid w:val="007D4FB9"/>
    <w:rsid w:val="007D528F"/>
    <w:rsid w:val="00800F0B"/>
    <w:rsid w:val="008023E4"/>
    <w:rsid w:val="00815682"/>
    <w:rsid w:val="008174AA"/>
    <w:rsid w:val="008306E4"/>
    <w:rsid w:val="00843D1A"/>
    <w:rsid w:val="00844A8C"/>
    <w:rsid w:val="008622EA"/>
    <w:rsid w:val="00863E87"/>
    <w:rsid w:val="0088249D"/>
    <w:rsid w:val="008855E3"/>
    <w:rsid w:val="00897C83"/>
    <w:rsid w:val="008B6FF1"/>
    <w:rsid w:val="008C5CEA"/>
    <w:rsid w:val="008C7744"/>
    <w:rsid w:val="008D0F44"/>
    <w:rsid w:val="008D74B1"/>
    <w:rsid w:val="008E2FF9"/>
    <w:rsid w:val="009038F5"/>
    <w:rsid w:val="0092083B"/>
    <w:rsid w:val="009639D1"/>
    <w:rsid w:val="0096446B"/>
    <w:rsid w:val="009710F5"/>
    <w:rsid w:val="00980AF3"/>
    <w:rsid w:val="0099307E"/>
    <w:rsid w:val="009B7AF0"/>
    <w:rsid w:val="009D4228"/>
    <w:rsid w:val="009E56B2"/>
    <w:rsid w:val="00A0395F"/>
    <w:rsid w:val="00A0455C"/>
    <w:rsid w:val="00A06DF9"/>
    <w:rsid w:val="00A12C7F"/>
    <w:rsid w:val="00A23AC4"/>
    <w:rsid w:val="00A253EA"/>
    <w:rsid w:val="00A40FAE"/>
    <w:rsid w:val="00A41AA2"/>
    <w:rsid w:val="00A61A4B"/>
    <w:rsid w:val="00A70C95"/>
    <w:rsid w:val="00A93FB3"/>
    <w:rsid w:val="00A9444C"/>
    <w:rsid w:val="00A971DC"/>
    <w:rsid w:val="00AA359C"/>
    <w:rsid w:val="00AA3F0C"/>
    <w:rsid w:val="00AB11B4"/>
    <w:rsid w:val="00AB28DB"/>
    <w:rsid w:val="00AB617D"/>
    <w:rsid w:val="00AC1D9C"/>
    <w:rsid w:val="00AD01B6"/>
    <w:rsid w:val="00AD3A71"/>
    <w:rsid w:val="00AD40E5"/>
    <w:rsid w:val="00AD7F5C"/>
    <w:rsid w:val="00AF7BC1"/>
    <w:rsid w:val="00B0167D"/>
    <w:rsid w:val="00B158DF"/>
    <w:rsid w:val="00B21274"/>
    <w:rsid w:val="00B216F4"/>
    <w:rsid w:val="00B22EBF"/>
    <w:rsid w:val="00B35FD3"/>
    <w:rsid w:val="00B44222"/>
    <w:rsid w:val="00B4783A"/>
    <w:rsid w:val="00B51363"/>
    <w:rsid w:val="00B52EC4"/>
    <w:rsid w:val="00B62B38"/>
    <w:rsid w:val="00B658F7"/>
    <w:rsid w:val="00B7180D"/>
    <w:rsid w:val="00B74084"/>
    <w:rsid w:val="00B83E48"/>
    <w:rsid w:val="00B90FC1"/>
    <w:rsid w:val="00BA24BF"/>
    <w:rsid w:val="00BA2B9F"/>
    <w:rsid w:val="00BB1310"/>
    <w:rsid w:val="00BB1460"/>
    <w:rsid w:val="00BB4F0D"/>
    <w:rsid w:val="00BB4FFC"/>
    <w:rsid w:val="00BB74D8"/>
    <w:rsid w:val="00BD419D"/>
    <w:rsid w:val="00BD6D57"/>
    <w:rsid w:val="00BF4E9B"/>
    <w:rsid w:val="00C254A9"/>
    <w:rsid w:val="00C328B5"/>
    <w:rsid w:val="00C37AC0"/>
    <w:rsid w:val="00C45BD6"/>
    <w:rsid w:val="00CA026C"/>
    <w:rsid w:val="00CA1EA8"/>
    <w:rsid w:val="00CC3FA4"/>
    <w:rsid w:val="00CC5D83"/>
    <w:rsid w:val="00CE4DF7"/>
    <w:rsid w:val="00CE77A1"/>
    <w:rsid w:val="00CF592A"/>
    <w:rsid w:val="00D019A0"/>
    <w:rsid w:val="00D04A4A"/>
    <w:rsid w:val="00D12268"/>
    <w:rsid w:val="00D3769D"/>
    <w:rsid w:val="00D37BA2"/>
    <w:rsid w:val="00D415A7"/>
    <w:rsid w:val="00D54641"/>
    <w:rsid w:val="00D564EB"/>
    <w:rsid w:val="00D97ECE"/>
    <w:rsid w:val="00DB5F8D"/>
    <w:rsid w:val="00DB6A1F"/>
    <w:rsid w:val="00DE1F43"/>
    <w:rsid w:val="00DE2F25"/>
    <w:rsid w:val="00DE32CE"/>
    <w:rsid w:val="00DE422A"/>
    <w:rsid w:val="00DE71C1"/>
    <w:rsid w:val="00DF2CBE"/>
    <w:rsid w:val="00DF7381"/>
    <w:rsid w:val="00E07DC4"/>
    <w:rsid w:val="00E271ED"/>
    <w:rsid w:val="00E51661"/>
    <w:rsid w:val="00E53814"/>
    <w:rsid w:val="00E634DF"/>
    <w:rsid w:val="00E75DBA"/>
    <w:rsid w:val="00E81906"/>
    <w:rsid w:val="00E84F0B"/>
    <w:rsid w:val="00E86E2B"/>
    <w:rsid w:val="00E87F10"/>
    <w:rsid w:val="00E94B0D"/>
    <w:rsid w:val="00EA0350"/>
    <w:rsid w:val="00EB0947"/>
    <w:rsid w:val="00EC2601"/>
    <w:rsid w:val="00ED7AE4"/>
    <w:rsid w:val="00EE1891"/>
    <w:rsid w:val="00EE309E"/>
    <w:rsid w:val="00EE55D1"/>
    <w:rsid w:val="00EE68AB"/>
    <w:rsid w:val="00EF682E"/>
    <w:rsid w:val="00F14871"/>
    <w:rsid w:val="00F15DBF"/>
    <w:rsid w:val="00F17538"/>
    <w:rsid w:val="00F21CB4"/>
    <w:rsid w:val="00F266E3"/>
    <w:rsid w:val="00F27C65"/>
    <w:rsid w:val="00F32C7B"/>
    <w:rsid w:val="00F40E8E"/>
    <w:rsid w:val="00F44ADE"/>
    <w:rsid w:val="00F564E8"/>
    <w:rsid w:val="00F57579"/>
    <w:rsid w:val="00F5788B"/>
    <w:rsid w:val="00F8232B"/>
    <w:rsid w:val="00F82721"/>
    <w:rsid w:val="00F87788"/>
    <w:rsid w:val="00F945DC"/>
    <w:rsid w:val="00FA54AC"/>
    <w:rsid w:val="00FB4217"/>
    <w:rsid w:val="00FC1F36"/>
    <w:rsid w:val="00FC5144"/>
    <w:rsid w:val="00FD3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D2FE"/>
  <w15:chartTrackingRefBased/>
  <w15:docId w15:val="{04B55171-0AA6-46D6-A464-E6518E06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53F"/>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8855E3"/>
    <w:rPr>
      <w:rFonts w:ascii="Calibri" w:hAnsi="Calibri" w:cs="Calibri"/>
      <w:lang w:eastAsia="en-GB"/>
    </w:rPr>
  </w:style>
  <w:style w:type="paragraph" w:styleId="NormalWeb">
    <w:name w:val="Normal (Web)"/>
    <w:basedOn w:val="Normal"/>
    <w:uiPriority w:val="99"/>
    <w:semiHidden/>
    <w:unhideWhenUsed/>
    <w:rsid w:val="000D3AA9"/>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3AA9"/>
    <w:pPr>
      <w:ind w:left="720"/>
      <w:contextualSpacing/>
    </w:pPr>
  </w:style>
  <w:style w:type="character" w:styleId="CommentReference">
    <w:name w:val="annotation reference"/>
    <w:basedOn w:val="DefaultParagraphFont"/>
    <w:uiPriority w:val="99"/>
    <w:semiHidden/>
    <w:unhideWhenUsed/>
    <w:rsid w:val="003C371A"/>
    <w:rPr>
      <w:sz w:val="16"/>
      <w:szCs w:val="16"/>
    </w:rPr>
  </w:style>
  <w:style w:type="paragraph" w:styleId="CommentText">
    <w:name w:val="annotation text"/>
    <w:basedOn w:val="Normal"/>
    <w:link w:val="CommentTextChar"/>
    <w:uiPriority w:val="99"/>
    <w:semiHidden/>
    <w:unhideWhenUsed/>
    <w:rsid w:val="003C371A"/>
    <w:rPr>
      <w:sz w:val="20"/>
      <w:szCs w:val="20"/>
    </w:rPr>
  </w:style>
  <w:style w:type="character" w:customStyle="1" w:styleId="CommentTextChar">
    <w:name w:val="Comment Text Char"/>
    <w:basedOn w:val="DefaultParagraphFont"/>
    <w:link w:val="CommentText"/>
    <w:uiPriority w:val="99"/>
    <w:semiHidden/>
    <w:rsid w:val="003C371A"/>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3C371A"/>
    <w:rPr>
      <w:b/>
      <w:bCs/>
    </w:rPr>
  </w:style>
  <w:style w:type="character" w:customStyle="1" w:styleId="CommentSubjectChar">
    <w:name w:val="Comment Subject Char"/>
    <w:basedOn w:val="CommentTextChar"/>
    <w:link w:val="CommentSubject"/>
    <w:uiPriority w:val="99"/>
    <w:semiHidden/>
    <w:rsid w:val="003C371A"/>
    <w:rPr>
      <w:rFonts w:ascii="Tahoma" w:hAnsi="Tahoma"/>
      <w:b/>
      <w:bCs/>
      <w:sz w:val="20"/>
      <w:szCs w:val="20"/>
    </w:rPr>
  </w:style>
  <w:style w:type="paragraph" w:styleId="BalloonText">
    <w:name w:val="Balloon Text"/>
    <w:basedOn w:val="Normal"/>
    <w:link w:val="BalloonTextChar"/>
    <w:uiPriority w:val="99"/>
    <w:semiHidden/>
    <w:unhideWhenUsed/>
    <w:rsid w:val="003C3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71A"/>
    <w:rPr>
      <w:rFonts w:ascii="Segoe UI" w:hAnsi="Segoe UI" w:cs="Segoe UI"/>
      <w:sz w:val="18"/>
      <w:szCs w:val="18"/>
    </w:rPr>
  </w:style>
  <w:style w:type="character" w:customStyle="1" w:styleId="legp1no">
    <w:name w:val="legp1no"/>
    <w:basedOn w:val="DefaultParagraphFont"/>
    <w:rsid w:val="00DB5F8D"/>
  </w:style>
  <w:style w:type="paragraph" w:styleId="Footer">
    <w:name w:val="footer"/>
    <w:basedOn w:val="Normal"/>
    <w:link w:val="FooterChar"/>
    <w:uiPriority w:val="99"/>
    <w:unhideWhenUsed/>
    <w:rsid w:val="00EB0947"/>
    <w:pPr>
      <w:tabs>
        <w:tab w:val="center" w:pos="4513"/>
        <w:tab w:val="right" w:pos="9026"/>
      </w:tabs>
    </w:pPr>
    <w:rPr>
      <w:rFonts w:eastAsia="Tahoma" w:cs="Times New Roman"/>
    </w:rPr>
  </w:style>
  <w:style w:type="character" w:customStyle="1" w:styleId="FooterChar">
    <w:name w:val="Footer Char"/>
    <w:basedOn w:val="DefaultParagraphFont"/>
    <w:link w:val="Footer"/>
    <w:uiPriority w:val="99"/>
    <w:rsid w:val="00EB0947"/>
    <w:rPr>
      <w:rFonts w:ascii="Tahoma" w:eastAsia="Tahoma" w:hAnsi="Tahoma" w:cs="Times New Roman"/>
    </w:rPr>
  </w:style>
  <w:style w:type="paragraph" w:styleId="Header">
    <w:name w:val="header"/>
    <w:basedOn w:val="Normal"/>
    <w:link w:val="HeaderChar"/>
    <w:uiPriority w:val="99"/>
    <w:unhideWhenUsed/>
    <w:rsid w:val="00321D02"/>
    <w:pPr>
      <w:tabs>
        <w:tab w:val="center" w:pos="4513"/>
        <w:tab w:val="right" w:pos="9026"/>
      </w:tabs>
    </w:pPr>
  </w:style>
  <w:style w:type="character" w:customStyle="1" w:styleId="HeaderChar">
    <w:name w:val="Header Char"/>
    <w:basedOn w:val="DefaultParagraphFont"/>
    <w:link w:val="Header"/>
    <w:uiPriority w:val="99"/>
    <w:rsid w:val="00321D02"/>
    <w:rPr>
      <w:rFonts w:ascii="Tahoma" w:hAnsi="Tahoma"/>
    </w:rPr>
  </w:style>
  <w:style w:type="character" w:styleId="Hyperlink">
    <w:name w:val="Hyperlink"/>
    <w:basedOn w:val="DefaultParagraphFont"/>
    <w:uiPriority w:val="99"/>
    <w:unhideWhenUsed/>
    <w:rsid w:val="00F564E8"/>
    <w:rPr>
      <w:color w:val="0563C1"/>
      <w:u w:val="single"/>
    </w:rPr>
  </w:style>
  <w:style w:type="character" w:styleId="FollowedHyperlink">
    <w:name w:val="FollowedHyperlink"/>
    <w:basedOn w:val="DefaultParagraphFont"/>
    <w:uiPriority w:val="99"/>
    <w:semiHidden/>
    <w:unhideWhenUsed/>
    <w:rsid w:val="00F564E8"/>
    <w:rPr>
      <w:color w:val="954F72" w:themeColor="followedHyperlink"/>
      <w:u w:val="single"/>
    </w:rPr>
  </w:style>
  <w:style w:type="character" w:styleId="UnresolvedMention">
    <w:name w:val="Unresolved Mention"/>
    <w:basedOn w:val="DefaultParagraphFont"/>
    <w:uiPriority w:val="99"/>
    <w:semiHidden/>
    <w:unhideWhenUsed/>
    <w:rsid w:val="00F564E8"/>
    <w:rPr>
      <w:color w:val="605E5C"/>
      <w:shd w:val="clear" w:color="auto" w:fill="E1DFDD"/>
    </w:rPr>
  </w:style>
  <w:style w:type="numbering" w:customStyle="1" w:styleId="CurrentList1">
    <w:name w:val="Current List1"/>
    <w:uiPriority w:val="99"/>
    <w:rsid w:val="000D2996"/>
    <w:pPr>
      <w:numPr>
        <w:numId w:val="39"/>
      </w:numPr>
    </w:pPr>
  </w:style>
  <w:style w:type="numbering" w:customStyle="1" w:styleId="CurrentList2">
    <w:name w:val="Current List2"/>
    <w:uiPriority w:val="99"/>
    <w:rsid w:val="00DE422A"/>
    <w:pPr>
      <w:numPr>
        <w:numId w:val="40"/>
      </w:numPr>
    </w:pPr>
  </w:style>
  <w:style w:type="numbering" w:customStyle="1" w:styleId="CurrentList3">
    <w:name w:val="Current List3"/>
    <w:uiPriority w:val="99"/>
    <w:rsid w:val="005331F7"/>
    <w:pPr>
      <w:numPr>
        <w:numId w:val="41"/>
      </w:numPr>
    </w:pPr>
  </w:style>
  <w:style w:type="paragraph" w:styleId="Revision">
    <w:name w:val="Revision"/>
    <w:hidden/>
    <w:uiPriority w:val="99"/>
    <w:semiHidden/>
    <w:rsid w:val="009D4228"/>
    <w:rPr>
      <w:rFonts w:ascii="Tahoma" w:hAnsi="Tahoma"/>
    </w:rPr>
  </w:style>
  <w:style w:type="paragraph" w:styleId="FootnoteText">
    <w:name w:val="footnote text"/>
    <w:basedOn w:val="Normal"/>
    <w:link w:val="FootnoteTextChar"/>
    <w:uiPriority w:val="99"/>
    <w:unhideWhenUsed/>
    <w:rsid w:val="0077125A"/>
    <w:rPr>
      <w:rFonts w:asciiTheme="minorHAnsi" w:hAnsiTheme="minorHAnsi"/>
      <w:sz w:val="20"/>
      <w:szCs w:val="20"/>
    </w:rPr>
  </w:style>
  <w:style w:type="character" w:customStyle="1" w:styleId="FootnoteTextChar">
    <w:name w:val="Footnote Text Char"/>
    <w:basedOn w:val="DefaultParagraphFont"/>
    <w:link w:val="FootnoteText"/>
    <w:uiPriority w:val="99"/>
    <w:rsid w:val="0077125A"/>
    <w:rPr>
      <w:sz w:val="20"/>
      <w:szCs w:val="20"/>
    </w:rPr>
  </w:style>
  <w:style w:type="character" w:styleId="FootnoteReference">
    <w:name w:val="footnote reference"/>
    <w:basedOn w:val="DefaultParagraphFont"/>
    <w:uiPriority w:val="99"/>
    <w:semiHidden/>
    <w:unhideWhenUsed/>
    <w:rsid w:val="00771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6580">
      <w:bodyDiv w:val="1"/>
      <w:marLeft w:val="0"/>
      <w:marRight w:val="0"/>
      <w:marTop w:val="0"/>
      <w:marBottom w:val="0"/>
      <w:divBdr>
        <w:top w:val="none" w:sz="0" w:space="0" w:color="auto"/>
        <w:left w:val="none" w:sz="0" w:space="0" w:color="auto"/>
        <w:bottom w:val="none" w:sz="0" w:space="0" w:color="auto"/>
        <w:right w:val="none" w:sz="0" w:space="0" w:color="auto"/>
      </w:divBdr>
    </w:div>
    <w:div w:id="446582011">
      <w:bodyDiv w:val="1"/>
      <w:marLeft w:val="0"/>
      <w:marRight w:val="0"/>
      <w:marTop w:val="0"/>
      <w:marBottom w:val="0"/>
      <w:divBdr>
        <w:top w:val="none" w:sz="0" w:space="0" w:color="auto"/>
        <w:left w:val="none" w:sz="0" w:space="0" w:color="auto"/>
        <w:bottom w:val="none" w:sz="0" w:space="0" w:color="auto"/>
        <w:right w:val="none" w:sz="0" w:space="0" w:color="auto"/>
      </w:divBdr>
    </w:div>
    <w:div w:id="725686867">
      <w:bodyDiv w:val="1"/>
      <w:marLeft w:val="0"/>
      <w:marRight w:val="0"/>
      <w:marTop w:val="0"/>
      <w:marBottom w:val="0"/>
      <w:divBdr>
        <w:top w:val="none" w:sz="0" w:space="0" w:color="auto"/>
        <w:left w:val="none" w:sz="0" w:space="0" w:color="auto"/>
        <w:bottom w:val="none" w:sz="0" w:space="0" w:color="auto"/>
        <w:right w:val="none" w:sz="0" w:space="0" w:color="auto"/>
      </w:divBdr>
    </w:div>
    <w:div w:id="841314021">
      <w:bodyDiv w:val="1"/>
      <w:marLeft w:val="0"/>
      <w:marRight w:val="0"/>
      <w:marTop w:val="0"/>
      <w:marBottom w:val="0"/>
      <w:divBdr>
        <w:top w:val="none" w:sz="0" w:space="0" w:color="auto"/>
        <w:left w:val="none" w:sz="0" w:space="0" w:color="auto"/>
        <w:bottom w:val="none" w:sz="0" w:space="0" w:color="auto"/>
        <w:right w:val="none" w:sz="0" w:space="0" w:color="auto"/>
      </w:divBdr>
    </w:div>
    <w:div w:id="1501770318">
      <w:bodyDiv w:val="1"/>
      <w:marLeft w:val="0"/>
      <w:marRight w:val="0"/>
      <w:marTop w:val="0"/>
      <w:marBottom w:val="0"/>
      <w:divBdr>
        <w:top w:val="none" w:sz="0" w:space="0" w:color="auto"/>
        <w:left w:val="none" w:sz="0" w:space="0" w:color="auto"/>
        <w:bottom w:val="none" w:sz="0" w:space="0" w:color="auto"/>
        <w:right w:val="none" w:sz="0" w:space="0" w:color="auto"/>
      </w:divBdr>
    </w:div>
    <w:div w:id="1734355739">
      <w:bodyDiv w:val="1"/>
      <w:marLeft w:val="0"/>
      <w:marRight w:val="0"/>
      <w:marTop w:val="0"/>
      <w:marBottom w:val="0"/>
      <w:divBdr>
        <w:top w:val="none" w:sz="0" w:space="0" w:color="auto"/>
        <w:left w:val="none" w:sz="0" w:space="0" w:color="auto"/>
        <w:bottom w:val="none" w:sz="0" w:space="0" w:color="auto"/>
        <w:right w:val="none" w:sz="0" w:space="0" w:color="auto"/>
      </w:divBdr>
    </w:div>
    <w:div w:id="1764260040">
      <w:bodyDiv w:val="1"/>
      <w:marLeft w:val="0"/>
      <w:marRight w:val="0"/>
      <w:marTop w:val="0"/>
      <w:marBottom w:val="0"/>
      <w:divBdr>
        <w:top w:val="none" w:sz="0" w:space="0" w:color="auto"/>
        <w:left w:val="none" w:sz="0" w:space="0" w:color="auto"/>
        <w:bottom w:val="none" w:sz="0" w:space="0" w:color="auto"/>
        <w:right w:val="none" w:sz="0" w:space="0" w:color="auto"/>
      </w:divBdr>
    </w:div>
    <w:div w:id="20365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pps.fas.usda.gov/newgainapi/api/Report/DownloadReportByFileName?fileName=Retail%20Foods_Seoul%20ATO_Korea%20-%20Republic%20of_06-30-2021" TargetMode="External"/><Relationship Id="rId2" Type="http://schemas.openxmlformats.org/officeDocument/2006/relationships/hyperlink" Target="https://apps.fas.usda.gov/newgainapi/api/Report/DownloadReportByFileName?fileName=Exporter%20Guide_Seoul%20ATO_Korea%20-%20Republic%20of_12-31-2021" TargetMode="External"/><Relationship Id="rId1" Type="http://schemas.openxmlformats.org/officeDocument/2006/relationships/hyperlink" Target="https://apps.fas.usda.gov/newgainapi/api/Report/DownloadReportByFileName?fileName=Food%20Service%20-%20Hotel%20Restaurant%20Institutional_Seoul%20ATO_Korea%20-%20Republic%20of_09-3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{D3354DBD-4A77-40E8-AC21-47EAD26B412F}</b:Guid>
    <b:Author>
      <b:Author>
        <b:NameList>
          <b:Person>
            <b:Last>https://apps.fas.usda.gov/newgainapi/api/Report/DownloadReportByFileName?fileName=Food%20Service%20-%20Hotel%20Restaurant%20Institutional_Seoul%20ATO_Korea%20-%20Republic%20of_09-30-2021</b:Last>
          </b:Person>
        </b:NameList>
      </b:Author>
    </b:Author>
    <b:RefOrder>1</b:RefOrder>
  </b:Source>
</b:Sources>
</file>

<file path=customXml/itemProps1.xml><?xml version="1.0" encoding="utf-8"?>
<ds:datastoreItem xmlns:ds="http://schemas.openxmlformats.org/officeDocument/2006/customXml" ds:itemID="{9C0C88E9-D66C-46BF-A055-6D5ACDD165BC}"/>
</file>

<file path=customXml/itemProps2.xml><?xml version="1.0" encoding="utf-8"?>
<ds:datastoreItem xmlns:ds="http://schemas.openxmlformats.org/officeDocument/2006/customXml" ds:itemID="{1FF60692-D709-4E2A-9FD8-68B564F682D4}">
  <ds:schemaRefs>
    <ds:schemaRef ds:uri="http://schemas.microsoft.com/sharepoint/v3/contenttype/forms"/>
  </ds:schemaRefs>
</ds:datastoreItem>
</file>

<file path=customXml/itemProps3.xml><?xml version="1.0" encoding="utf-8"?>
<ds:datastoreItem xmlns:ds="http://schemas.openxmlformats.org/officeDocument/2006/customXml" ds:itemID="{331E7E65-63A7-4812-A0D3-91CD0A3044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1070A-0AC2-4A01-A354-02B6EE65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Ashworth</dc:creator>
  <cp:keywords/>
  <dc:description/>
  <cp:lastModifiedBy>Lucy Ozanne</cp:lastModifiedBy>
  <cp:revision>6</cp:revision>
  <cp:lastPrinted>2020-08-25T13:42:00Z</cp:lastPrinted>
  <dcterms:created xsi:type="dcterms:W3CDTF">2022-01-13T17:44:00Z</dcterms:created>
  <dcterms:modified xsi:type="dcterms:W3CDTF">2022-01-13T19:23:00Z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