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734"/>
        <w:tblW w:w="153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1932"/>
        <w:gridCol w:w="10347"/>
      </w:tblGrid>
      <w:tr w:rsidR="002F12A5" w:rsidRPr="007D381B" w14:paraId="25248E58" w14:textId="77777777" w:rsidTr="00995918">
        <w:trPr>
          <w:trHeight w:val="449"/>
        </w:trPr>
        <w:tc>
          <w:tcPr>
            <w:tcW w:w="3025" w:type="dxa"/>
            <w:shd w:val="clear" w:color="auto" w:fill="4B4955"/>
          </w:tcPr>
          <w:p w14:paraId="412EDAA3" w14:textId="12C19549" w:rsidR="002F12A5" w:rsidRPr="002F12A5" w:rsidRDefault="002F12A5" w:rsidP="00CC5048">
            <w:pPr>
              <w:widowControl w:val="0"/>
              <w:autoSpaceDE w:val="0"/>
              <w:autoSpaceDN w:val="0"/>
              <w:spacing w:before="111" w:after="0" w:line="240" w:lineRule="auto"/>
              <w:ind w:left="899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</w:pPr>
            <w:r w:rsidRPr="002F12A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 xml:space="preserve">Date </w:t>
            </w:r>
            <w:r w:rsidR="00CA064A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P</w:t>
            </w:r>
            <w:r w:rsidRPr="002F12A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roduced</w:t>
            </w:r>
          </w:p>
        </w:tc>
        <w:tc>
          <w:tcPr>
            <w:tcW w:w="1932" w:type="dxa"/>
            <w:shd w:val="clear" w:color="auto" w:fill="4B4955"/>
          </w:tcPr>
          <w:p w14:paraId="3D866799" w14:textId="77777777" w:rsidR="002F12A5" w:rsidRPr="002F12A5" w:rsidRDefault="002F12A5" w:rsidP="00DA0DBA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</w:pPr>
            <w:r w:rsidRPr="002F12A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10347" w:type="dxa"/>
            <w:shd w:val="clear" w:color="auto" w:fill="4B4955"/>
          </w:tcPr>
          <w:p w14:paraId="68411DE3" w14:textId="4813989D" w:rsidR="002F12A5" w:rsidRPr="002F12A5" w:rsidRDefault="002F12A5" w:rsidP="00CC5048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</w:pPr>
            <w:r w:rsidRPr="002F12A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Raw</w:t>
            </w:r>
            <w:r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="00CA064A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M</w:t>
            </w:r>
            <w:r w:rsidRPr="002F12A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aterials</w:t>
            </w:r>
          </w:p>
        </w:tc>
      </w:tr>
      <w:tr w:rsidR="002F12A5" w:rsidRPr="007D381B" w14:paraId="76B3569F" w14:textId="77777777" w:rsidTr="00995918">
        <w:trPr>
          <w:trHeight w:val="449"/>
        </w:trPr>
        <w:tc>
          <w:tcPr>
            <w:tcW w:w="3025" w:type="dxa"/>
          </w:tcPr>
          <w:p w14:paraId="067589A2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662DC026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043169C5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608DA309" w14:textId="77777777" w:rsidTr="00995918">
        <w:trPr>
          <w:trHeight w:val="449"/>
        </w:trPr>
        <w:tc>
          <w:tcPr>
            <w:tcW w:w="3025" w:type="dxa"/>
          </w:tcPr>
          <w:p w14:paraId="590F0A78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31118F69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09B7859E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022D1384" w14:textId="77777777" w:rsidTr="00995918">
        <w:trPr>
          <w:trHeight w:val="449"/>
        </w:trPr>
        <w:tc>
          <w:tcPr>
            <w:tcW w:w="3025" w:type="dxa"/>
          </w:tcPr>
          <w:p w14:paraId="34B489A8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0D11AF6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7A82ACD3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5B01AED4" w14:textId="77777777" w:rsidTr="00995918">
        <w:trPr>
          <w:trHeight w:val="449"/>
        </w:trPr>
        <w:tc>
          <w:tcPr>
            <w:tcW w:w="3025" w:type="dxa"/>
          </w:tcPr>
          <w:p w14:paraId="165261FB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7185A869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2F9AA6E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0056612C" w14:textId="77777777" w:rsidTr="00995918">
        <w:trPr>
          <w:trHeight w:val="449"/>
        </w:trPr>
        <w:tc>
          <w:tcPr>
            <w:tcW w:w="3025" w:type="dxa"/>
          </w:tcPr>
          <w:p w14:paraId="6A9CDCB8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1ECC79A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2563CA58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4A92B074" w14:textId="77777777" w:rsidTr="00995918">
        <w:trPr>
          <w:trHeight w:val="449"/>
        </w:trPr>
        <w:tc>
          <w:tcPr>
            <w:tcW w:w="3025" w:type="dxa"/>
          </w:tcPr>
          <w:p w14:paraId="0CDA883D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36A948EE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175FA03B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18F6B719" w14:textId="77777777" w:rsidTr="00995918">
        <w:trPr>
          <w:trHeight w:val="449"/>
        </w:trPr>
        <w:tc>
          <w:tcPr>
            <w:tcW w:w="3025" w:type="dxa"/>
          </w:tcPr>
          <w:p w14:paraId="788834BE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1C5C5EBA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1EAAC93C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09BE88E9" w14:textId="77777777" w:rsidTr="00995918">
        <w:trPr>
          <w:trHeight w:val="449"/>
        </w:trPr>
        <w:tc>
          <w:tcPr>
            <w:tcW w:w="3025" w:type="dxa"/>
          </w:tcPr>
          <w:p w14:paraId="4BDB0BAE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2D5BE4A2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395EED33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2F52563A" w14:textId="77777777" w:rsidTr="00995918">
        <w:trPr>
          <w:trHeight w:val="449"/>
        </w:trPr>
        <w:tc>
          <w:tcPr>
            <w:tcW w:w="3025" w:type="dxa"/>
          </w:tcPr>
          <w:p w14:paraId="6D96FBC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5445F6C8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1B19294E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02440791" w14:textId="77777777" w:rsidTr="00995918">
        <w:trPr>
          <w:trHeight w:val="449"/>
        </w:trPr>
        <w:tc>
          <w:tcPr>
            <w:tcW w:w="3025" w:type="dxa"/>
          </w:tcPr>
          <w:p w14:paraId="04C2AE1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3B9D529E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1D773BF6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2AF0D956" w14:textId="77777777" w:rsidTr="00995918">
        <w:trPr>
          <w:trHeight w:val="449"/>
        </w:trPr>
        <w:tc>
          <w:tcPr>
            <w:tcW w:w="3025" w:type="dxa"/>
          </w:tcPr>
          <w:p w14:paraId="06E2E5D3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49978035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541E56B2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29416378" w14:textId="77777777" w:rsidTr="00995918">
        <w:trPr>
          <w:trHeight w:val="449"/>
        </w:trPr>
        <w:tc>
          <w:tcPr>
            <w:tcW w:w="3025" w:type="dxa"/>
          </w:tcPr>
          <w:p w14:paraId="74CE7694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2FA810C4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5D97F290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3FDEA86D" w14:textId="77777777" w:rsidTr="00995918">
        <w:trPr>
          <w:trHeight w:val="449"/>
        </w:trPr>
        <w:tc>
          <w:tcPr>
            <w:tcW w:w="3025" w:type="dxa"/>
          </w:tcPr>
          <w:p w14:paraId="116AABFC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4454AB61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7F3F70FD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51327ADA" w14:textId="77777777" w:rsidTr="00995918">
        <w:trPr>
          <w:trHeight w:val="449"/>
        </w:trPr>
        <w:tc>
          <w:tcPr>
            <w:tcW w:w="3025" w:type="dxa"/>
          </w:tcPr>
          <w:p w14:paraId="5BF02381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268EF7C3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55C3BCE5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47802825" w14:textId="77777777" w:rsidTr="00995918">
        <w:trPr>
          <w:trHeight w:val="449"/>
        </w:trPr>
        <w:tc>
          <w:tcPr>
            <w:tcW w:w="3025" w:type="dxa"/>
          </w:tcPr>
          <w:p w14:paraId="744D5BA3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56C16FE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55EEDC24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76DCC4E6" w14:textId="77777777" w:rsidTr="00995918">
        <w:trPr>
          <w:trHeight w:val="449"/>
        </w:trPr>
        <w:tc>
          <w:tcPr>
            <w:tcW w:w="3025" w:type="dxa"/>
          </w:tcPr>
          <w:p w14:paraId="1A90EFD5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454D706E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46DF12B0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  <w:tr w:rsidR="002F12A5" w:rsidRPr="007D381B" w14:paraId="53683D96" w14:textId="77777777" w:rsidTr="00995918">
        <w:trPr>
          <w:trHeight w:val="449"/>
        </w:trPr>
        <w:tc>
          <w:tcPr>
            <w:tcW w:w="3025" w:type="dxa"/>
          </w:tcPr>
          <w:p w14:paraId="0E7A990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932" w:type="dxa"/>
          </w:tcPr>
          <w:p w14:paraId="104D638F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  <w:tc>
          <w:tcPr>
            <w:tcW w:w="10347" w:type="dxa"/>
          </w:tcPr>
          <w:p w14:paraId="03F11967" w14:textId="77777777" w:rsidR="002F12A5" w:rsidRPr="007D381B" w:rsidRDefault="002F12A5" w:rsidP="00CC5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allory-Book" w:hAnsi="Mallory-Book" w:cs="Mallory-Book"/>
                <w:kern w:val="0"/>
                <w14:ligatures w14:val="none"/>
              </w:rPr>
            </w:pPr>
          </w:p>
        </w:tc>
      </w:tr>
    </w:tbl>
    <w:p w14:paraId="089D7955" w14:textId="2101C6CE" w:rsidR="00FD7749" w:rsidRDefault="00FD7749" w:rsidP="002F12A5">
      <w:pPr>
        <w:widowControl w:val="0"/>
        <w:autoSpaceDE w:val="0"/>
        <w:autoSpaceDN w:val="0"/>
        <w:spacing w:before="149" w:after="0" w:line="240" w:lineRule="auto"/>
        <w:ind w:right="553"/>
      </w:pPr>
    </w:p>
    <w:p w14:paraId="08CE5FBC" w14:textId="77777777" w:rsidR="002F12A5" w:rsidRPr="002F12A5" w:rsidRDefault="002F12A5" w:rsidP="002F12A5"/>
    <w:p w14:paraId="439E9675" w14:textId="3174A8C1" w:rsidR="002F12A5" w:rsidRPr="002F12A5" w:rsidRDefault="002F12A5" w:rsidP="002F12A5">
      <w:pPr>
        <w:tabs>
          <w:tab w:val="left" w:pos="2626"/>
        </w:tabs>
      </w:pPr>
    </w:p>
    <w:sectPr w:rsidR="002F12A5" w:rsidRPr="002F12A5" w:rsidSect="00F01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24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6D8E" w14:textId="77777777" w:rsidR="0035163B" w:rsidRDefault="0035163B" w:rsidP="007D381B">
      <w:pPr>
        <w:spacing w:after="0" w:line="240" w:lineRule="auto"/>
      </w:pPr>
      <w:r>
        <w:separator/>
      </w:r>
    </w:p>
  </w:endnote>
  <w:endnote w:type="continuationSeparator" w:id="0">
    <w:p w14:paraId="025CDA62" w14:textId="77777777" w:rsidR="0035163B" w:rsidRDefault="0035163B" w:rsidP="007D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lory-Book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CC6D" w14:textId="77777777" w:rsidR="00922E40" w:rsidRDefault="00922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BDDE1C" w14:textId="77777777" w:rsidR="002F12A5" w:rsidRPr="00DF619D" w:rsidRDefault="002F12A5" w:rsidP="002F12A5">
        <w:pPr>
          <w:pStyle w:val="Footer"/>
          <w:framePr w:wrap="none" w:vAnchor="text" w:hAnchor="page" w:x="15127" w:y="-13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2090F172" w14:textId="67BDD9E3" w:rsidR="00C4326F" w:rsidRPr="002F12A5" w:rsidRDefault="002F12A5" w:rsidP="002F12A5">
    <w:pPr>
      <w:pStyle w:val="NoSpacing"/>
      <w:ind w:left="-567" w:right="-501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922E40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922E40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73DD" w14:textId="77777777" w:rsidR="00922E40" w:rsidRDefault="00922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3D29" w14:textId="77777777" w:rsidR="0035163B" w:rsidRDefault="0035163B" w:rsidP="007D381B">
      <w:pPr>
        <w:spacing w:after="0" w:line="240" w:lineRule="auto"/>
      </w:pPr>
      <w:r>
        <w:separator/>
      </w:r>
    </w:p>
  </w:footnote>
  <w:footnote w:type="continuationSeparator" w:id="0">
    <w:p w14:paraId="2637CA98" w14:textId="77777777" w:rsidR="0035163B" w:rsidRDefault="0035163B" w:rsidP="007D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0B11" w14:textId="77777777" w:rsidR="00922E40" w:rsidRDefault="00922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AD2" w14:textId="63574180" w:rsidR="002F12A5" w:rsidRPr="002F12A5" w:rsidRDefault="002F12A5" w:rsidP="002F12A5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732FF3A8" wp14:editId="2990A878">
          <wp:simplePos x="0" y="0"/>
          <wp:positionH relativeFrom="column">
            <wp:posOffset>8444326</wp:posOffset>
          </wp:positionH>
          <wp:positionV relativeFrom="page">
            <wp:posOffset>341630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>Home Mixing Record</w:t>
    </w:r>
    <w:r w:rsidR="00CA064A">
      <w:rPr>
        <w:rFonts w:ascii="Aptos" w:hAnsi="Aptos"/>
        <w:b/>
        <w:color w:val="4B4955"/>
        <w:sz w:val="60"/>
        <w:szCs w:val="60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D72E" w14:textId="77777777" w:rsidR="00922E40" w:rsidRDefault="00922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1B"/>
    <w:rsid w:val="00143D36"/>
    <w:rsid w:val="002F12A5"/>
    <w:rsid w:val="0035163B"/>
    <w:rsid w:val="003E468A"/>
    <w:rsid w:val="004E3C09"/>
    <w:rsid w:val="005779D1"/>
    <w:rsid w:val="005A2404"/>
    <w:rsid w:val="007B3E31"/>
    <w:rsid w:val="007D381B"/>
    <w:rsid w:val="008E116F"/>
    <w:rsid w:val="0090665C"/>
    <w:rsid w:val="00922E40"/>
    <w:rsid w:val="00995918"/>
    <w:rsid w:val="00A33843"/>
    <w:rsid w:val="00C4326F"/>
    <w:rsid w:val="00CA064A"/>
    <w:rsid w:val="00DA0DBA"/>
    <w:rsid w:val="00DA5F35"/>
    <w:rsid w:val="00DD56C3"/>
    <w:rsid w:val="00F01842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D3DE"/>
  <w15:chartTrackingRefBased/>
  <w15:docId w15:val="{0911ADE9-666C-41A2-BEB2-1FD37A1E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8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1B"/>
  </w:style>
  <w:style w:type="paragraph" w:styleId="Footer">
    <w:name w:val="footer"/>
    <w:basedOn w:val="Normal"/>
    <w:link w:val="FooterChar"/>
    <w:uiPriority w:val="99"/>
    <w:unhideWhenUsed/>
    <w:qFormat/>
    <w:rsid w:val="007D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1B"/>
  </w:style>
  <w:style w:type="paragraph" w:styleId="NoSpacing">
    <w:name w:val="No Spacing"/>
    <w:uiPriority w:val="1"/>
    <w:qFormat/>
    <w:rsid w:val="002F12A5"/>
    <w:pPr>
      <w:widowControl w:val="0"/>
      <w:autoSpaceDE w:val="0"/>
      <w:autoSpaceDN w:val="0"/>
      <w:spacing w:after="0" w:line="240" w:lineRule="auto"/>
    </w:pPr>
    <w:rPr>
      <w:rFonts w:ascii="Mallory-Book" w:eastAsia="Mallory-Book" w:hAnsi="Mallory-Book" w:cs="Mallory-Book"/>
      <w:kern w:val="0"/>
      <w14:ligatures w14:val="none"/>
    </w:rPr>
  </w:style>
  <w:style w:type="character" w:customStyle="1" w:styleId="normaltextrun">
    <w:name w:val="normaltextrun"/>
    <w:basedOn w:val="DefaultParagraphFont"/>
    <w:rsid w:val="002F12A5"/>
  </w:style>
  <w:style w:type="character" w:styleId="PageNumber">
    <w:name w:val="page number"/>
    <w:basedOn w:val="DefaultParagraphFont"/>
    <w:uiPriority w:val="99"/>
    <w:semiHidden/>
    <w:unhideWhenUsed/>
    <w:rsid w:val="002F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006D4-C082-44E7-A006-41FDD17B3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F568C-8AAE-4E88-92C8-DA49E23F9B0B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3.xml><?xml version="1.0" encoding="utf-8"?>
<ds:datastoreItem xmlns:ds="http://schemas.openxmlformats.org/officeDocument/2006/customXml" ds:itemID="{652879E3-90B9-4D3F-A65A-FEAA2C852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Prise</dc:creator>
  <cp:keywords/>
  <dc:description/>
  <cp:lastModifiedBy>Andrew Prise</cp:lastModifiedBy>
  <cp:revision>6</cp:revision>
  <dcterms:created xsi:type="dcterms:W3CDTF">2024-08-07T10:25:00Z</dcterms:created>
  <dcterms:modified xsi:type="dcterms:W3CDTF">2025-12-11T13:11:00Z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