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ADB9" w14:textId="15E465D4" w:rsidR="00C34DD3" w:rsidRPr="00370B50" w:rsidRDefault="00B61394" w:rsidP="00370B50">
      <w:pPr>
        <w:pStyle w:val="Heading2"/>
        <w:spacing w:line="240" w:lineRule="auto"/>
        <w:ind w:right="3997"/>
      </w:pPr>
      <w:r w:rsidRPr="00370B50">
        <w:t>Step 1</w:t>
      </w:r>
      <w:r w:rsidR="00971302" w:rsidRPr="00370B50">
        <w:t xml:space="preserve"> </w:t>
      </w:r>
      <w:r w:rsidR="007857C8">
        <w:t>–</w:t>
      </w:r>
      <w:r w:rsidR="00971302" w:rsidRPr="00370B50">
        <w:t xml:space="preserve"> </w:t>
      </w:r>
      <w:r w:rsidRPr="00370B50">
        <w:t>Prepare</w:t>
      </w:r>
      <w:r w:rsidR="0489044B" w:rsidRPr="00370B50">
        <w:t xml:space="preserve"> </w:t>
      </w:r>
      <w:r w:rsidR="00370B50">
        <w:t>a</w:t>
      </w:r>
      <w:r w:rsidR="00971302" w:rsidRPr="00370B50">
        <w:t xml:space="preserve"> </w:t>
      </w:r>
      <w:r w:rsidR="007857C8">
        <w:t>F</w:t>
      </w:r>
      <w:r w:rsidR="0489044B" w:rsidRPr="00370B50">
        <w:t xml:space="preserve">arm </w:t>
      </w:r>
      <w:r w:rsidR="007857C8">
        <w:t>M</w:t>
      </w:r>
      <w:r w:rsidR="0489044B" w:rsidRPr="00370B50">
        <w:t>ap</w:t>
      </w:r>
      <w:r w:rsidR="00D87D38" w:rsidRPr="00370B50">
        <w:t xml:space="preserve"> </w:t>
      </w:r>
      <w:r w:rsidR="00370B50">
        <w:t>and</w:t>
      </w:r>
      <w:r w:rsidR="00D87D38" w:rsidRPr="00370B50">
        <w:t xml:space="preserve"> </w:t>
      </w:r>
      <w:r w:rsidR="004A4C68">
        <w:t>C</w:t>
      </w:r>
      <w:r w:rsidR="00D87D38" w:rsidRPr="00370B50">
        <w:t xml:space="preserve">alculate </w:t>
      </w:r>
      <w:r w:rsidR="007857C8">
        <w:t>A</w:t>
      </w:r>
      <w:r w:rsidR="00D87D38" w:rsidRPr="00370B50">
        <w:t xml:space="preserve">vailable </w:t>
      </w:r>
      <w:r w:rsidR="007857C8">
        <w:t>L</w:t>
      </w:r>
      <w:r w:rsidR="00D87D38" w:rsidRPr="00370B50">
        <w:t xml:space="preserve">and </w:t>
      </w:r>
      <w:r w:rsidR="00370B50">
        <w:t>f</w:t>
      </w:r>
      <w:r w:rsidR="00D87D38" w:rsidRPr="00370B50">
        <w:t xml:space="preserve">or </w:t>
      </w:r>
      <w:r w:rsidR="007857C8">
        <w:t>S</w:t>
      </w:r>
      <w:r w:rsidR="00D87D38" w:rsidRPr="00370B50">
        <w:t>preading</w:t>
      </w:r>
    </w:p>
    <w:p w14:paraId="6B4B5C6D" w14:textId="59C8F3FA" w:rsidR="00F774F8" w:rsidRPr="00370B50" w:rsidRDefault="0489044B" w:rsidP="00370B50">
      <w:pPr>
        <w:rPr>
          <w:rFonts w:ascii="Aptos" w:hAnsi="Aptos" w:cstheme="minorHAnsi"/>
          <w:sz w:val="18"/>
          <w:szCs w:val="18"/>
        </w:rPr>
      </w:pPr>
      <w:r w:rsidRPr="00370B50">
        <w:rPr>
          <w:rFonts w:ascii="Aptos" w:hAnsi="Aptos" w:cstheme="minorHAnsi"/>
          <w:sz w:val="18"/>
          <w:szCs w:val="18"/>
        </w:rPr>
        <w:t>Prepare a farm map by identifying areas where manure</w:t>
      </w:r>
      <w:r w:rsidR="00C34DD3" w:rsidRPr="00370B50">
        <w:rPr>
          <w:rFonts w:ascii="Aptos" w:hAnsi="Aptos" w:cstheme="minorHAnsi"/>
          <w:sz w:val="18"/>
          <w:szCs w:val="18"/>
        </w:rPr>
        <w:t xml:space="preserve"> and slurry</w:t>
      </w:r>
      <w:r w:rsidRPr="00370B50">
        <w:rPr>
          <w:rFonts w:ascii="Aptos" w:hAnsi="Aptos" w:cstheme="minorHAnsi"/>
          <w:sz w:val="18"/>
          <w:szCs w:val="18"/>
        </w:rPr>
        <w:t xml:space="preserve"> must not be spread</w:t>
      </w:r>
      <w:r w:rsidR="00D87D38" w:rsidRPr="00370B50">
        <w:rPr>
          <w:rFonts w:ascii="Aptos" w:hAnsi="Aptos" w:cstheme="minorHAnsi"/>
          <w:sz w:val="18"/>
          <w:szCs w:val="18"/>
        </w:rPr>
        <w:t xml:space="preserve"> and areas where spreading poses a risk of pollution</w:t>
      </w:r>
      <w:r w:rsidR="00C34DD3" w:rsidRPr="00370B50">
        <w:rPr>
          <w:rFonts w:ascii="Aptos" w:hAnsi="Aptos" w:cstheme="minorHAnsi"/>
          <w:sz w:val="18"/>
          <w:szCs w:val="18"/>
        </w:rPr>
        <w:t xml:space="preserve"> and calculate the hectares in these areas. The map used</w:t>
      </w:r>
      <w:r w:rsidR="00F774F8" w:rsidRPr="00370B50">
        <w:rPr>
          <w:rFonts w:ascii="Aptos" w:hAnsi="Aptos" w:cstheme="minorHAnsi"/>
          <w:sz w:val="18"/>
          <w:szCs w:val="18"/>
        </w:rPr>
        <w:t xml:space="preserve"> </w:t>
      </w:r>
      <w:r w:rsidR="00C34DD3" w:rsidRPr="00370B50">
        <w:rPr>
          <w:rFonts w:ascii="Aptos" w:hAnsi="Aptos" w:cstheme="minorHAnsi"/>
          <w:sz w:val="18"/>
          <w:szCs w:val="18"/>
        </w:rPr>
        <w:t>may</w:t>
      </w:r>
      <w:r w:rsidR="00F774F8" w:rsidRPr="00370B50">
        <w:rPr>
          <w:rFonts w:ascii="Aptos" w:hAnsi="Aptos" w:cstheme="minorHAnsi"/>
          <w:sz w:val="18"/>
          <w:szCs w:val="18"/>
        </w:rPr>
        <w:t xml:space="preserve"> be an IAC</w:t>
      </w:r>
      <w:r w:rsidR="007E3BD5" w:rsidRPr="00370B50">
        <w:rPr>
          <w:rFonts w:ascii="Aptos" w:hAnsi="Aptos" w:cstheme="minorHAnsi"/>
          <w:sz w:val="18"/>
          <w:szCs w:val="18"/>
        </w:rPr>
        <w:t>S</w:t>
      </w:r>
      <w:r w:rsidR="00EB04B8" w:rsidRPr="00370B50">
        <w:rPr>
          <w:rFonts w:ascii="Aptos" w:hAnsi="Aptos" w:cstheme="minorHAnsi"/>
          <w:sz w:val="18"/>
          <w:szCs w:val="18"/>
        </w:rPr>
        <w:t xml:space="preserve"> Map, Google Map</w:t>
      </w:r>
      <w:r w:rsidR="00D87D38" w:rsidRPr="00370B50">
        <w:rPr>
          <w:rFonts w:ascii="Aptos" w:hAnsi="Aptos" w:cstheme="minorHAnsi"/>
          <w:sz w:val="18"/>
          <w:szCs w:val="18"/>
        </w:rPr>
        <w:t xml:space="preserve"> or </w:t>
      </w:r>
      <w:r w:rsidR="00EB04B8" w:rsidRPr="00370B50">
        <w:rPr>
          <w:rFonts w:ascii="Aptos" w:hAnsi="Aptos" w:cstheme="minorHAnsi"/>
          <w:sz w:val="18"/>
          <w:szCs w:val="18"/>
        </w:rPr>
        <w:t>Ordinance Survey Map</w:t>
      </w:r>
      <w:r w:rsidR="00D87D38" w:rsidRPr="00370B50">
        <w:rPr>
          <w:rFonts w:ascii="Aptos" w:hAnsi="Aptos" w:cstheme="minorHAnsi"/>
          <w:sz w:val="18"/>
          <w:szCs w:val="18"/>
        </w:rPr>
        <w:t>.</w:t>
      </w:r>
      <w:r w:rsidR="00370B50">
        <w:rPr>
          <w:rFonts w:ascii="Aptos" w:hAnsi="Aptos" w:cstheme="minorHAnsi"/>
          <w:sz w:val="18"/>
          <w:szCs w:val="18"/>
        </w:rPr>
        <w:t xml:space="preserve"> </w:t>
      </w:r>
      <w:r w:rsidR="00C34DD3" w:rsidRPr="00370B50">
        <w:rPr>
          <w:rFonts w:ascii="Aptos" w:hAnsi="Aptos" w:cstheme="minorHAnsi"/>
          <w:b/>
          <w:bCs/>
          <w:sz w:val="18"/>
          <w:szCs w:val="18"/>
        </w:rPr>
        <w:t>Blue</w:t>
      </w:r>
      <w:r w:rsidR="00C34DD3" w:rsidRPr="00370B50">
        <w:rPr>
          <w:rFonts w:ascii="Aptos" w:hAnsi="Aptos" w:cstheme="minorHAnsi"/>
          <w:sz w:val="18"/>
          <w:szCs w:val="18"/>
        </w:rPr>
        <w:t xml:space="preserve"> </w:t>
      </w:r>
      <w:r w:rsidR="007857C8">
        <w:rPr>
          <w:rFonts w:ascii="Aptos" w:hAnsi="Aptos" w:cstheme="minorHAnsi"/>
          <w:sz w:val="18"/>
          <w:szCs w:val="18"/>
        </w:rPr>
        <w:t>–</w:t>
      </w:r>
      <w:r w:rsidR="00C34DD3" w:rsidRPr="00370B50">
        <w:rPr>
          <w:rFonts w:ascii="Aptos" w:hAnsi="Aptos" w:cstheme="minorHAnsi"/>
          <w:sz w:val="18"/>
          <w:szCs w:val="18"/>
        </w:rPr>
        <w:t xml:space="preserve"> Draw</w:t>
      </w:r>
      <w:r w:rsidR="00D87D38" w:rsidRPr="00370B50">
        <w:rPr>
          <w:rFonts w:ascii="Aptos" w:hAnsi="Aptos" w:cstheme="minorHAnsi"/>
          <w:sz w:val="18"/>
          <w:szCs w:val="18"/>
        </w:rPr>
        <w:t xml:space="preserve"> all water sources, courses, ponds, lochs, marsh or bog areas on the farm</w:t>
      </w:r>
      <w:r w:rsidR="00C34DD3" w:rsidRPr="00370B50">
        <w:rPr>
          <w:rFonts w:ascii="Aptos" w:hAnsi="Aptos" w:cstheme="minorHAnsi"/>
          <w:sz w:val="18"/>
          <w:szCs w:val="18"/>
        </w:rPr>
        <w:t xml:space="preserve"> map.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7229"/>
        <w:gridCol w:w="1439"/>
      </w:tblGrid>
      <w:tr w:rsidR="00A564AC" w:rsidRPr="00370B50" w14:paraId="12F8FB1A" w14:textId="77777777" w:rsidTr="00370B50">
        <w:tc>
          <w:tcPr>
            <w:tcW w:w="2122" w:type="dxa"/>
            <w:shd w:val="clear" w:color="auto" w:fill="4B4955"/>
          </w:tcPr>
          <w:p w14:paraId="7A873CEF" w14:textId="1FC7EE89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</w:pPr>
            <w:r w:rsidRPr="00370B50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Color</w:t>
            </w:r>
            <w:r w:rsidR="007857C8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370B50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Coded Risk Level</w:t>
            </w:r>
          </w:p>
        </w:tc>
        <w:tc>
          <w:tcPr>
            <w:tcW w:w="7229" w:type="dxa"/>
            <w:shd w:val="clear" w:color="auto" w:fill="4B4955"/>
          </w:tcPr>
          <w:p w14:paraId="3139A5F2" w14:textId="7C7CA3C3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</w:pPr>
            <w:r w:rsidRPr="00370B50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Details</w:t>
            </w:r>
          </w:p>
        </w:tc>
        <w:tc>
          <w:tcPr>
            <w:tcW w:w="1439" w:type="dxa"/>
            <w:shd w:val="clear" w:color="auto" w:fill="4B4955"/>
          </w:tcPr>
          <w:p w14:paraId="0B9FF7FA" w14:textId="517CAC47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</w:pPr>
            <w:r w:rsidRPr="00370B50">
              <w:rPr>
                <w:rFonts w:ascii="Aptos" w:hAnsi="Aptos"/>
                <w:b/>
                <w:bCs/>
                <w:color w:val="FFFFFF" w:themeColor="background1"/>
                <w:sz w:val="18"/>
                <w:szCs w:val="18"/>
              </w:rPr>
              <w:t>Total Area (ha)</w:t>
            </w:r>
          </w:p>
        </w:tc>
      </w:tr>
      <w:tr w:rsidR="00A564AC" w:rsidRPr="00370B50" w14:paraId="3A1DE620" w14:textId="77777777" w:rsidTr="00370B50">
        <w:tc>
          <w:tcPr>
            <w:tcW w:w="2122" w:type="dxa"/>
          </w:tcPr>
          <w:p w14:paraId="74C5E0A5" w14:textId="56716A47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370B50">
              <w:rPr>
                <w:rFonts w:ascii="Aptos" w:hAnsi="Aptos"/>
                <w:b/>
                <w:bCs/>
                <w:sz w:val="16"/>
                <w:szCs w:val="16"/>
              </w:rPr>
              <w:t>Red – No Spread Zone</w:t>
            </w:r>
          </w:p>
        </w:tc>
        <w:tc>
          <w:tcPr>
            <w:tcW w:w="7229" w:type="dxa"/>
          </w:tcPr>
          <w:p w14:paraId="63BD321C" w14:textId="5BBDEBD0" w:rsidR="00A564AC" w:rsidRPr="00370B50" w:rsidRDefault="00425F98" w:rsidP="00425F98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Within 50m of a spring, well or borehole. </w:t>
            </w:r>
          </w:p>
          <w:p w14:paraId="7E403478" w14:textId="26FC1B0A" w:rsidR="00A564AC" w:rsidRPr="00370B50" w:rsidRDefault="00425F98" w:rsidP="00A564AC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10m of any ditch, burn, river, loch or wetland. </w:t>
            </w:r>
          </w:p>
          <w:p w14:paraId="7CB69B42" w14:textId="70B943A5" w:rsidR="00A564AC" w:rsidRPr="00370B50" w:rsidRDefault="00425F98" w:rsidP="00A564AC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Slopes </w:t>
            </w:r>
            <w:proofErr w:type="gramStart"/>
            <w:r w:rsidR="00A564AC" w:rsidRPr="00370B50">
              <w:rPr>
                <w:rFonts w:ascii="Aptos" w:hAnsi="Aptos"/>
                <w:sz w:val="16"/>
                <w:szCs w:val="16"/>
              </w:rPr>
              <w:t>in excess of</w:t>
            </w:r>
            <w:proofErr w:type="gramEnd"/>
            <w:r w:rsidR="00A564AC" w:rsidRPr="00370B50">
              <w:rPr>
                <w:rFonts w:ascii="Aptos" w:hAnsi="Aptos"/>
                <w:sz w:val="16"/>
                <w:szCs w:val="16"/>
              </w:rPr>
              <w:t xml:space="preserve"> a gradient of 11</w:t>
            </w:r>
            <w:r w:rsidR="00A564AC" w:rsidRPr="00370B50">
              <w:rPr>
                <w:rFonts w:ascii="Aptos" w:hAnsi="Aptos" w:cstheme="minorHAnsi"/>
                <w:sz w:val="16"/>
                <w:szCs w:val="16"/>
              </w:rPr>
              <w:t>°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 (1 in 5). </w:t>
            </w:r>
          </w:p>
          <w:p w14:paraId="37AD6C04" w14:textId="544A2177" w:rsidR="00A564AC" w:rsidRPr="00370B50" w:rsidRDefault="00425F98" w:rsidP="00A564AC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Shallow soils with average soil depth of less than 40cm and overlies gravel or fissured rock. </w:t>
            </w:r>
          </w:p>
          <w:p w14:paraId="6013492C" w14:textId="0DA87EB8" w:rsidR="00D87D38" w:rsidRPr="00370B50" w:rsidRDefault="00425F98" w:rsidP="00A564AC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Areas under separate management agreements such as SSSI and </w:t>
            </w:r>
            <w:proofErr w:type="spellStart"/>
            <w:r w:rsidR="00A564AC" w:rsidRPr="00370B50">
              <w:rPr>
                <w:rFonts w:ascii="Aptos" w:hAnsi="Aptos"/>
                <w:sz w:val="16"/>
                <w:szCs w:val="16"/>
              </w:rPr>
              <w:t>agri</w:t>
            </w:r>
            <w:proofErr w:type="spellEnd"/>
            <w:r w:rsidR="00A564AC" w:rsidRPr="00370B50">
              <w:rPr>
                <w:rFonts w:ascii="Aptos" w:hAnsi="Aptos"/>
                <w:sz w:val="16"/>
                <w:szCs w:val="16"/>
              </w:rPr>
              <w:t xml:space="preserve">-environment schemes. </w:t>
            </w:r>
          </w:p>
          <w:p w14:paraId="417FA717" w14:textId="1463CC79" w:rsidR="00A564AC" w:rsidRPr="00370B50" w:rsidRDefault="00425F98" w:rsidP="00A564AC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 xml:space="preserve">Unimproved land that has not previously received slurry or manure. </w:t>
            </w:r>
          </w:p>
          <w:p w14:paraId="66480FBA" w14:textId="6C142A6F" w:rsidR="00A564AC" w:rsidRPr="00370B50" w:rsidRDefault="00425F98" w:rsidP="00A564AC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>Wooded land, steading, roads and yards.</w:t>
            </w:r>
          </w:p>
        </w:tc>
        <w:tc>
          <w:tcPr>
            <w:tcW w:w="1439" w:type="dxa"/>
          </w:tcPr>
          <w:p w14:paraId="75904116" w14:textId="77777777" w:rsidR="00A564AC" w:rsidRPr="00370B50" w:rsidRDefault="00A564AC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</w:p>
        </w:tc>
      </w:tr>
      <w:tr w:rsidR="00A564AC" w:rsidRPr="00370B50" w14:paraId="01A8F0CD" w14:textId="77777777" w:rsidTr="00370B50">
        <w:tc>
          <w:tcPr>
            <w:tcW w:w="2122" w:type="dxa"/>
          </w:tcPr>
          <w:p w14:paraId="28121A4A" w14:textId="5713A6FF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370B50">
              <w:rPr>
                <w:rFonts w:ascii="Aptos" w:hAnsi="Aptos"/>
                <w:b/>
                <w:bCs/>
                <w:sz w:val="16"/>
                <w:szCs w:val="16"/>
              </w:rPr>
              <w:t>Orange – High Risk Area</w:t>
            </w:r>
          </w:p>
        </w:tc>
        <w:tc>
          <w:tcPr>
            <w:tcW w:w="7229" w:type="dxa"/>
          </w:tcPr>
          <w:p w14:paraId="2E1984F8" w14:textId="09DEA374" w:rsidR="00A564AC" w:rsidRPr="00370B50" w:rsidRDefault="00425F98" w:rsidP="00425F98">
            <w:pPr>
              <w:pStyle w:val="NoSpacing"/>
              <w:rPr>
                <w:rFonts w:ascii="Aptos" w:hAnsi="Aptos" w:cstheme="minorHAnsi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>Slopes with a gradient of between 8 and 11</w:t>
            </w:r>
            <w:r w:rsidR="00A564AC" w:rsidRPr="00370B50">
              <w:rPr>
                <w:rFonts w:ascii="Aptos" w:hAnsi="Aptos" w:cstheme="minorHAnsi"/>
                <w:sz w:val="16"/>
                <w:szCs w:val="16"/>
              </w:rPr>
              <w:t>° (approx. 1 in 7 to 1 in 5).</w:t>
            </w:r>
          </w:p>
          <w:p w14:paraId="368CDAE5" w14:textId="4091D89A" w:rsidR="00A564AC" w:rsidRPr="00370B50" w:rsidRDefault="00425F98" w:rsidP="00F12BCF">
            <w:pPr>
              <w:pStyle w:val="NoSpacing"/>
              <w:rPr>
                <w:rFonts w:ascii="Aptos" w:hAnsi="Aptos" w:cstheme="minorHAnsi"/>
                <w:sz w:val="16"/>
                <w:szCs w:val="16"/>
              </w:rPr>
            </w:pPr>
            <w:r w:rsidRPr="00370B50">
              <w:rPr>
                <w:rFonts w:ascii="Aptos" w:hAnsi="Aptos" w:cstheme="minorHAnsi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 w:cstheme="minorHAnsi"/>
                <w:sz w:val="16"/>
                <w:szCs w:val="16"/>
              </w:rPr>
              <w:t>Areas at risk of flooding more often th</w:t>
            </w:r>
            <w:r w:rsidR="00466050" w:rsidRPr="00370B50">
              <w:rPr>
                <w:rFonts w:ascii="Aptos" w:hAnsi="Aptos" w:cstheme="minorHAnsi"/>
                <w:sz w:val="16"/>
                <w:szCs w:val="16"/>
              </w:rPr>
              <w:t>an</w:t>
            </w:r>
            <w:r w:rsidR="00A564AC" w:rsidRPr="00370B50">
              <w:rPr>
                <w:rFonts w:ascii="Aptos" w:hAnsi="Aptos" w:cstheme="minorHAnsi"/>
                <w:sz w:val="16"/>
                <w:szCs w:val="16"/>
              </w:rPr>
              <w:t xml:space="preserve"> one in five years.</w:t>
            </w:r>
          </w:p>
          <w:p w14:paraId="05D43205" w14:textId="12C55284" w:rsidR="00A564AC" w:rsidRPr="00370B50" w:rsidRDefault="00425F98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>Fields with drainage installed in the previous 12 months.</w:t>
            </w:r>
          </w:p>
          <w:p w14:paraId="5987595B" w14:textId="630D62D3" w:rsidR="00A564AC" w:rsidRPr="00370B50" w:rsidRDefault="00425F98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A564AC" w:rsidRPr="00370B50">
              <w:rPr>
                <w:rFonts w:ascii="Aptos" w:hAnsi="Aptos"/>
                <w:sz w:val="16"/>
                <w:szCs w:val="16"/>
              </w:rPr>
              <w:t>Poorly drained, waterlogged or severely compacted land.</w:t>
            </w:r>
          </w:p>
        </w:tc>
        <w:tc>
          <w:tcPr>
            <w:tcW w:w="1439" w:type="dxa"/>
          </w:tcPr>
          <w:p w14:paraId="387BD50C" w14:textId="77777777" w:rsidR="00A564AC" w:rsidRPr="00370B50" w:rsidRDefault="00A564AC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</w:p>
        </w:tc>
      </w:tr>
      <w:tr w:rsidR="00A564AC" w:rsidRPr="00370B50" w14:paraId="08F4F55F" w14:textId="77777777" w:rsidTr="00370B50">
        <w:tc>
          <w:tcPr>
            <w:tcW w:w="2122" w:type="dxa"/>
          </w:tcPr>
          <w:p w14:paraId="492A87DE" w14:textId="124AD6D4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370B50">
              <w:rPr>
                <w:rFonts w:ascii="Aptos" w:hAnsi="Aptos"/>
                <w:b/>
                <w:bCs/>
                <w:sz w:val="16"/>
                <w:szCs w:val="16"/>
              </w:rPr>
              <w:t>Yellow – Moderate Risk Area</w:t>
            </w:r>
          </w:p>
        </w:tc>
        <w:tc>
          <w:tcPr>
            <w:tcW w:w="7229" w:type="dxa"/>
          </w:tcPr>
          <w:p w14:paraId="1C389CA2" w14:textId="4B40FAFE" w:rsidR="00A564AC" w:rsidRPr="00370B50" w:rsidRDefault="00425F98" w:rsidP="00425F98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D87D38" w:rsidRPr="00370B50">
              <w:rPr>
                <w:rFonts w:ascii="Aptos" w:hAnsi="Aptos"/>
                <w:sz w:val="16"/>
                <w:szCs w:val="16"/>
              </w:rPr>
              <w:t>Slopes with a gradient of between 4 and 7</w:t>
            </w:r>
            <w:r w:rsidR="00D87D38" w:rsidRPr="00370B50">
              <w:rPr>
                <w:rFonts w:ascii="Aptos" w:hAnsi="Aptos" w:cstheme="minorHAnsi"/>
                <w:sz w:val="16"/>
                <w:szCs w:val="16"/>
              </w:rPr>
              <w:t>°</w:t>
            </w:r>
            <w:r w:rsidR="00D87D38" w:rsidRPr="00370B50">
              <w:rPr>
                <w:rFonts w:ascii="Aptos" w:hAnsi="Aptos"/>
                <w:sz w:val="16"/>
                <w:szCs w:val="16"/>
              </w:rPr>
              <w:t xml:space="preserve"> (approx. 1 in 14 to 1 in 8).</w:t>
            </w:r>
          </w:p>
          <w:p w14:paraId="27D54E5D" w14:textId="684A0EEE" w:rsidR="00D87D38" w:rsidRPr="00370B50" w:rsidRDefault="00425F98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D87D38" w:rsidRPr="00370B50">
              <w:rPr>
                <w:rFonts w:ascii="Aptos" w:hAnsi="Aptos"/>
                <w:sz w:val="16"/>
                <w:szCs w:val="16"/>
              </w:rPr>
              <w:t>Land sloping towards watercourses or water supplies.</w:t>
            </w:r>
          </w:p>
          <w:p w14:paraId="7FAB2D9B" w14:textId="35266FF5" w:rsidR="00D87D38" w:rsidRPr="00370B50" w:rsidRDefault="00425F98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D87D38" w:rsidRPr="00370B50">
              <w:rPr>
                <w:rFonts w:ascii="Aptos" w:hAnsi="Aptos"/>
                <w:sz w:val="16"/>
                <w:szCs w:val="16"/>
              </w:rPr>
              <w:t>Imperfectly drained or saturated land.</w:t>
            </w:r>
          </w:p>
        </w:tc>
        <w:tc>
          <w:tcPr>
            <w:tcW w:w="1439" w:type="dxa"/>
          </w:tcPr>
          <w:p w14:paraId="6501966E" w14:textId="77777777" w:rsidR="00A564AC" w:rsidRPr="00370B50" w:rsidRDefault="00A564AC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</w:p>
        </w:tc>
      </w:tr>
      <w:tr w:rsidR="00A564AC" w:rsidRPr="00370B50" w14:paraId="23059960" w14:textId="77777777" w:rsidTr="00370B50">
        <w:tc>
          <w:tcPr>
            <w:tcW w:w="2122" w:type="dxa"/>
          </w:tcPr>
          <w:p w14:paraId="3875F735" w14:textId="44D73206" w:rsidR="00A564AC" w:rsidRPr="00370B50" w:rsidRDefault="00A564AC" w:rsidP="00F12BCF">
            <w:pPr>
              <w:pStyle w:val="NoSpacing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370B50">
              <w:rPr>
                <w:rFonts w:ascii="Aptos" w:hAnsi="Aptos"/>
                <w:b/>
                <w:bCs/>
                <w:sz w:val="16"/>
                <w:szCs w:val="16"/>
              </w:rPr>
              <w:t>Green – Low Risk Area</w:t>
            </w:r>
          </w:p>
        </w:tc>
        <w:tc>
          <w:tcPr>
            <w:tcW w:w="7229" w:type="dxa"/>
          </w:tcPr>
          <w:p w14:paraId="0CF607C5" w14:textId="3ECB8675" w:rsidR="00A564AC" w:rsidRPr="00370B50" w:rsidRDefault="00425F98" w:rsidP="00425F98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D87D38" w:rsidRPr="00370B50">
              <w:rPr>
                <w:rFonts w:ascii="Aptos" w:hAnsi="Aptos"/>
                <w:sz w:val="16"/>
                <w:szCs w:val="16"/>
              </w:rPr>
              <w:t xml:space="preserve">Slopes with a </w:t>
            </w:r>
            <w:r w:rsidRPr="00370B50">
              <w:rPr>
                <w:rFonts w:ascii="Aptos" w:hAnsi="Aptos"/>
                <w:sz w:val="16"/>
                <w:szCs w:val="16"/>
              </w:rPr>
              <w:t>g</w:t>
            </w:r>
            <w:r w:rsidR="00D87D38" w:rsidRPr="00370B50">
              <w:rPr>
                <w:rFonts w:ascii="Aptos" w:hAnsi="Aptos"/>
                <w:sz w:val="16"/>
                <w:szCs w:val="16"/>
              </w:rPr>
              <w:t>radient up to 3</w:t>
            </w:r>
            <w:r w:rsidR="00D87D38" w:rsidRPr="00370B50">
              <w:rPr>
                <w:rFonts w:ascii="Aptos" w:hAnsi="Aptos" w:cstheme="minorHAnsi"/>
                <w:sz w:val="16"/>
                <w:szCs w:val="16"/>
              </w:rPr>
              <w:t>°</w:t>
            </w:r>
            <w:r w:rsidR="00D87D38" w:rsidRPr="00370B50">
              <w:rPr>
                <w:rFonts w:ascii="Aptos" w:hAnsi="Aptos"/>
                <w:sz w:val="16"/>
                <w:szCs w:val="16"/>
              </w:rPr>
              <w:t xml:space="preserve"> (approx. 1 in 19</w:t>
            </w:r>
            <w:r w:rsidRPr="00370B50">
              <w:rPr>
                <w:rFonts w:ascii="Aptos" w:hAnsi="Aptos"/>
                <w:sz w:val="16"/>
                <w:szCs w:val="16"/>
              </w:rPr>
              <w:t>)</w:t>
            </w:r>
            <w:r w:rsidR="00D87D38" w:rsidRPr="00370B50">
              <w:rPr>
                <w:rFonts w:ascii="Aptos" w:hAnsi="Aptos"/>
                <w:sz w:val="16"/>
                <w:szCs w:val="16"/>
              </w:rPr>
              <w:t>.</w:t>
            </w:r>
          </w:p>
          <w:p w14:paraId="209980DA" w14:textId="4FAB286B" w:rsidR="00D87D38" w:rsidRPr="00370B50" w:rsidRDefault="00425F98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r w:rsidRPr="00370B50">
              <w:rPr>
                <w:rFonts w:ascii="Aptos" w:hAnsi="Aptos"/>
                <w:sz w:val="16"/>
                <w:szCs w:val="16"/>
              </w:rPr>
              <w:t xml:space="preserve">- </w:t>
            </w:r>
            <w:r w:rsidR="00D87D38" w:rsidRPr="00370B50">
              <w:rPr>
                <w:rFonts w:ascii="Aptos" w:hAnsi="Aptos"/>
                <w:sz w:val="16"/>
                <w:szCs w:val="16"/>
              </w:rPr>
              <w:t>Land with no artificial drainage.</w:t>
            </w:r>
          </w:p>
        </w:tc>
        <w:tc>
          <w:tcPr>
            <w:tcW w:w="1439" w:type="dxa"/>
          </w:tcPr>
          <w:p w14:paraId="3BF0E172" w14:textId="77777777" w:rsidR="00A564AC" w:rsidRPr="00370B50" w:rsidRDefault="00A564AC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</w:p>
        </w:tc>
      </w:tr>
      <w:tr w:rsidR="00A564AC" w:rsidRPr="00370B50" w14:paraId="3A9015C7" w14:textId="77777777" w:rsidTr="00370B50">
        <w:tc>
          <w:tcPr>
            <w:tcW w:w="2122" w:type="dxa"/>
          </w:tcPr>
          <w:p w14:paraId="28D9ABE1" w14:textId="77777777" w:rsidR="00A564AC" w:rsidRPr="00370B50" w:rsidRDefault="00A564AC" w:rsidP="00F12BCF">
            <w:pPr>
              <w:pStyle w:val="NoSpacing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229" w:type="dxa"/>
          </w:tcPr>
          <w:p w14:paraId="41A38C76" w14:textId="20FC4844" w:rsidR="00A564AC" w:rsidRPr="00370B50" w:rsidRDefault="00D87D38" w:rsidP="00425F98">
            <w:pPr>
              <w:pStyle w:val="NoSpacing"/>
              <w:ind w:left="720"/>
              <w:jc w:val="right"/>
              <w:rPr>
                <w:rFonts w:ascii="Aptos" w:hAnsi="Aptos"/>
                <w:b/>
                <w:bCs/>
                <w:sz w:val="16"/>
                <w:szCs w:val="16"/>
                <w:lang w:val="en-GB"/>
              </w:rPr>
            </w:pPr>
            <w:r w:rsidRPr="00370B50">
              <w:rPr>
                <w:rFonts w:ascii="Aptos" w:hAnsi="Aptos"/>
                <w:b/>
                <w:bCs/>
                <w:sz w:val="16"/>
                <w:szCs w:val="16"/>
                <w:lang w:val="en-GB"/>
              </w:rPr>
              <w:t>Total Available Land Ha (Orange + Yellow + Green)</w:t>
            </w:r>
            <w:r w:rsidR="00C34DD3" w:rsidRPr="00370B50">
              <w:rPr>
                <w:rFonts w:ascii="Aptos" w:hAnsi="Aptos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425F98" w:rsidRPr="00370B50">
              <w:rPr>
                <w:rFonts w:ascii="Aptos" w:hAnsi="Aptos"/>
                <w:b/>
                <w:bCs/>
                <w:sz w:val="16"/>
                <w:szCs w:val="16"/>
                <w:lang w:val="en-GB"/>
              </w:rPr>
              <w:t xml:space="preserve">(A) </w:t>
            </w:r>
            <w:r w:rsidR="00C34DD3" w:rsidRPr="00370B50">
              <w:rPr>
                <w:rFonts w:ascii="Aptos" w:hAnsi="Aptos"/>
                <w:b/>
                <w:bCs/>
                <w:sz w:val="16"/>
                <w:szCs w:val="16"/>
                <w:lang w:val="en-GB"/>
              </w:rPr>
              <w:t>=</w:t>
            </w:r>
          </w:p>
        </w:tc>
        <w:tc>
          <w:tcPr>
            <w:tcW w:w="1439" w:type="dxa"/>
          </w:tcPr>
          <w:p w14:paraId="3A506DC6" w14:textId="77777777" w:rsidR="00A564AC" w:rsidRPr="00370B50" w:rsidRDefault="00A564AC" w:rsidP="00F12BCF">
            <w:pPr>
              <w:pStyle w:val="NoSpacing"/>
              <w:rPr>
                <w:rFonts w:ascii="Aptos" w:hAnsi="Aptos"/>
                <w:sz w:val="16"/>
                <w:szCs w:val="16"/>
                <w:lang w:val="en-GB"/>
              </w:rPr>
            </w:pPr>
          </w:p>
        </w:tc>
      </w:tr>
    </w:tbl>
    <w:p w14:paraId="0FE84C81" w14:textId="44BDCEB8" w:rsidR="00370B50" w:rsidRPr="00370B50" w:rsidRDefault="00235684" w:rsidP="00370B50">
      <w:pPr>
        <w:pStyle w:val="Heading2"/>
      </w:pPr>
      <w:r w:rsidRPr="00370B50">
        <w:t xml:space="preserve">Step </w:t>
      </w:r>
      <w:r w:rsidR="00D87D38" w:rsidRPr="00370B50">
        <w:t>2</w:t>
      </w:r>
      <w:r w:rsidRPr="00370B50">
        <w:t xml:space="preserve"> </w:t>
      </w:r>
      <w:r w:rsidR="007857C8">
        <w:t>–</w:t>
      </w:r>
      <w:r w:rsidRPr="00370B50">
        <w:t xml:space="preserve"> </w:t>
      </w:r>
      <w:r w:rsidR="0489044B" w:rsidRPr="00370B50">
        <w:t>Area Required</w:t>
      </w:r>
      <w:r w:rsidRPr="00370B50">
        <w:t xml:space="preserve"> Calculation</w:t>
      </w:r>
    </w:p>
    <w:p w14:paraId="36412FA3" w14:textId="1A2B7305" w:rsidR="0489044B" w:rsidRPr="00370B50" w:rsidRDefault="0489044B" w:rsidP="00370B50">
      <w:pPr>
        <w:rPr>
          <w:rFonts w:ascii="Aptos" w:eastAsia="Calibri" w:hAnsi="Aptos" w:cs="Calibri"/>
          <w:b/>
          <w:bCs/>
          <w:sz w:val="18"/>
          <w:szCs w:val="18"/>
        </w:rPr>
      </w:pPr>
      <w:r w:rsidRPr="00370B50">
        <w:rPr>
          <w:rFonts w:ascii="Aptos" w:eastAsia="Calibri" w:hAnsi="Aptos" w:cs="Calibri"/>
          <w:sz w:val="18"/>
          <w:szCs w:val="18"/>
        </w:rPr>
        <w:t xml:space="preserve">Calculate the area required to spread the manure produced </w:t>
      </w:r>
      <w:r w:rsidR="000561CF" w:rsidRPr="00370B50">
        <w:rPr>
          <w:rFonts w:ascii="Aptos" w:eastAsia="Calibri" w:hAnsi="Aptos" w:cs="Calibri"/>
          <w:sz w:val="18"/>
          <w:szCs w:val="18"/>
        </w:rPr>
        <w:t xml:space="preserve">by </w:t>
      </w:r>
      <w:r w:rsidR="0095647C" w:rsidRPr="00370B50">
        <w:rPr>
          <w:rFonts w:ascii="Aptos" w:eastAsia="Calibri" w:hAnsi="Aptos" w:cs="Calibri"/>
          <w:sz w:val="18"/>
          <w:szCs w:val="18"/>
        </w:rPr>
        <w:t>c</w:t>
      </w:r>
      <w:r w:rsidRPr="00370B50">
        <w:rPr>
          <w:rFonts w:ascii="Aptos" w:eastAsia="Calibri" w:hAnsi="Aptos" w:cs="Calibri"/>
          <w:sz w:val="18"/>
          <w:szCs w:val="18"/>
        </w:rPr>
        <w:t>alculating</w:t>
      </w:r>
      <w:r w:rsidR="0095647C" w:rsidRPr="00370B50">
        <w:rPr>
          <w:rFonts w:ascii="Aptos" w:eastAsia="Calibri" w:hAnsi="Aptos" w:cs="Calibri"/>
          <w:sz w:val="18"/>
          <w:szCs w:val="18"/>
        </w:rPr>
        <w:t xml:space="preserve"> the m</w:t>
      </w:r>
      <w:r w:rsidRPr="00370B50">
        <w:rPr>
          <w:rFonts w:ascii="Aptos" w:eastAsia="Calibri" w:hAnsi="Aptos" w:cs="Calibri"/>
          <w:sz w:val="18"/>
          <w:szCs w:val="18"/>
        </w:rPr>
        <w:t xml:space="preserve">inimum </w:t>
      </w:r>
      <w:r w:rsidR="0095647C" w:rsidRPr="00370B50">
        <w:rPr>
          <w:rFonts w:ascii="Aptos" w:eastAsia="Calibri" w:hAnsi="Aptos" w:cs="Calibri"/>
          <w:sz w:val="18"/>
          <w:szCs w:val="18"/>
        </w:rPr>
        <w:t>a</w:t>
      </w:r>
      <w:r w:rsidRPr="00370B50">
        <w:rPr>
          <w:rFonts w:ascii="Aptos" w:eastAsia="Calibri" w:hAnsi="Aptos" w:cs="Calibri"/>
          <w:sz w:val="18"/>
          <w:szCs w:val="18"/>
        </w:rPr>
        <w:t xml:space="preserve">rea </w:t>
      </w:r>
      <w:r w:rsidR="00FA575F" w:rsidRPr="00370B50">
        <w:rPr>
          <w:rFonts w:ascii="Aptos" w:eastAsia="Calibri" w:hAnsi="Aptos" w:cs="Calibri"/>
          <w:sz w:val="18"/>
          <w:szCs w:val="18"/>
        </w:rPr>
        <w:t>r</w:t>
      </w:r>
      <w:r w:rsidRPr="00370B50">
        <w:rPr>
          <w:rFonts w:ascii="Aptos" w:eastAsia="Calibri" w:hAnsi="Aptos" w:cs="Calibri"/>
          <w:sz w:val="18"/>
          <w:szCs w:val="18"/>
        </w:rPr>
        <w:t>equired:</w:t>
      </w:r>
    </w:p>
    <w:tbl>
      <w:tblPr>
        <w:tblStyle w:val="TableGrid"/>
        <w:tblW w:w="11003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3042"/>
        <w:gridCol w:w="1557"/>
        <w:gridCol w:w="1917"/>
        <w:gridCol w:w="2693"/>
        <w:gridCol w:w="1794"/>
      </w:tblGrid>
      <w:tr w:rsidR="0489044B" w:rsidRPr="00370B50" w14:paraId="50D71BFB" w14:textId="77777777" w:rsidTr="007671BF">
        <w:trPr>
          <w:trHeight w:val="282"/>
        </w:trPr>
        <w:tc>
          <w:tcPr>
            <w:tcW w:w="3042" w:type="dxa"/>
            <w:shd w:val="clear" w:color="auto" w:fill="4B4955"/>
          </w:tcPr>
          <w:p w14:paraId="01C32A0A" w14:textId="693FD274" w:rsidR="0489044B" w:rsidRPr="00370B50" w:rsidRDefault="0489044B" w:rsidP="0489044B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Stock Unit</w:t>
            </w:r>
          </w:p>
        </w:tc>
        <w:tc>
          <w:tcPr>
            <w:tcW w:w="1557" w:type="dxa"/>
            <w:shd w:val="clear" w:color="auto" w:fill="4B4955"/>
          </w:tcPr>
          <w:p w14:paraId="3CCE7508" w14:textId="3AA0F864" w:rsidR="0489044B" w:rsidRPr="00370B50" w:rsidRDefault="0489044B" w:rsidP="0489044B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 xml:space="preserve">No of Stock </w:t>
            </w:r>
            <w:r w:rsidR="00C96E29"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 xml:space="preserve">on </w:t>
            </w:r>
            <w:r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Unit</w:t>
            </w:r>
          </w:p>
        </w:tc>
        <w:tc>
          <w:tcPr>
            <w:tcW w:w="1917" w:type="dxa"/>
            <w:shd w:val="clear" w:color="auto" w:fill="4B4955"/>
          </w:tcPr>
          <w:p w14:paraId="4454256A" w14:textId="545EDCC3" w:rsidR="0489044B" w:rsidRPr="00370B50" w:rsidRDefault="0489044B" w:rsidP="0489044B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Months Housed</w:t>
            </w:r>
          </w:p>
        </w:tc>
        <w:tc>
          <w:tcPr>
            <w:tcW w:w="2693" w:type="dxa"/>
            <w:shd w:val="clear" w:color="auto" w:fill="4B4955"/>
          </w:tcPr>
          <w:p w14:paraId="3BDC551A" w14:textId="5AE3D97F" w:rsidR="0489044B" w:rsidRPr="00370B50" w:rsidRDefault="0489044B" w:rsidP="0489044B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Hectares needed By Stock Unit</w:t>
            </w:r>
          </w:p>
        </w:tc>
        <w:tc>
          <w:tcPr>
            <w:tcW w:w="1794" w:type="dxa"/>
            <w:shd w:val="clear" w:color="auto" w:fill="4B4955"/>
          </w:tcPr>
          <w:p w14:paraId="26D312B3" w14:textId="31EE40DE" w:rsidR="0489044B" w:rsidRPr="00370B50" w:rsidRDefault="0489044B" w:rsidP="0489044B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Total Area Needed (Ha)</w:t>
            </w:r>
          </w:p>
        </w:tc>
      </w:tr>
      <w:tr w:rsidR="0489044B" w:rsidRPr="00370B50" w14:paraId="072A1DF5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3E4E8A47" w14:textId="3B3E548B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Cow (650 kg)</w:t>
            </w:r>
          </w:p>
        </w:tc>
        <w:tc>
          <w:tcPr>
            <w:tcW w:w="1557" w:type="dxa"/>
            <w:vAlign w:val="center"/>
          </w:tcPr>
          <w:p w14:paraId="7E0776CD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63DFFF47" w14:textId="4F28BA45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449286B3" w14:textId="40D26E25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0.039</w:t>
            </w:r>
          </w:p>
        </w:tc>
        <w:tc>
          <w:tcPr>
            <w:tcW w:w="1794" w:type="dxa"/>
            <w:vAlign w:val="center"/>
          </w:tcPr>
          <w:p w14:paraId="35AE6826" w14:textId="58A202BC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38A2C3DF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2EF119C0" w14:textId="3EE1F41A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Cow (550 kg)</w:t>
            </w:r>
          </w:p>
        </w:tc>
        <w:tc>
          <w:tcPr>
            <w:tcW w:w="1557" w:type="dxa"/>
            <w:vAlign w:val="center"/>
          </w:tcPr>
          <w:p w14:paraId="3A621D43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21ED0D6B" w14:textId="0CA6E954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60603410" w14:textId="4F6802FD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0.032</w:t>
            </w:r>
          </w:p>
        </w:tc>
        <w:tc>
          <w:tcPr>
            <w:tcW w:w="1794" w:type="dxa"/>
            <w:vAlign w:val="center"/>
          </w:tcPr>
          <w:p w14:paraId="3187CEC0" w14:textId="43932A9C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61A83CBC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7AB00556" w14:textId="288C3307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Cow (450 kg)</w:t>
            </w:r>
          </w:p>
        </w:tc>
        <w:tc>
          <w:tcPr>
            <w:tcW w:w="1557" w:type="dxa"/>
            <w:vAlign w:val="center"/>
          </w:tcPr>
          <w:p w14:paraId="3E862FEB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03DCD190" w14:textId="3F86E13B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080F106B" w14:textId="2495A799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0.025</w:t>
            </w:r>
          </w:p>
        </w:tc>
        <w:tc>
          <w:tcPr>
            <w:tcW w:w="1794" w:type="dxa"/>
            <w:vAlign w:val="center"/>
          </w:tcPr>
          <w:p w14:paraId="1B57CC21" w14:textId="6041908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2B9CF8E5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445EECAE" w14:textId="541891A1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Heifer 2 year</w:t>
            </w:r>
            <w:r w:rsidR="007857C8">
              <w:rPr>
                <w:rFonts w:ascii="Aptos" w:eastAsia="Calibri" w:hAnsi="Aptos" w:cs="Calibri"/>
                <w:sz w:val="16"/>
                <w:szCs w:val="16"/>
              </w:rPr>
              <w:t>s</w:t>
            </w:r>
            <w:r w:rsidRPr="00370B50">
              <w:rPr>
                <w:rFonts w:ascii="Aptos" w:eastAsia="Calibri" w:hAnsi="Aptos" w:cs="Calibri"/>
                <w:sz w:val="16"/>
                <w:szCs w:val="16"/>
              </w:rPr>
              <w:t xml:space="preserve"> + (500 kg)</w:t>
            </w:r>
          </w:p>
        </w:tc>
        <w:tc>
          <w:tcPr>
            <w:tcW w:w="1557" w:type="dxa"/>
            <w:vAlign w:val="center"/>
          </w:tcPr>
          <w:p w14:paraId="7A6AE54A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1E592141" w14:textId="60FE5849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0C70CAD1" w14:textId="0743DDE8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0.019</w:t>
            </w:r>
          </w:p>
        </w:tc>
        <w:tc>
          <w:tcPr>
            <w:tcW w:w="1794" w:type="dxa"/>
            <w:vAlign w:val="center"/>
          </w:tcPr>
          <w:p w14:paraId="38EE9156" w14:textId="620D2C1D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7CD47A6D" w14:textId="77777777" w:rsidTr="007671BF">
        <w:trPr>
          <w:trHeight w:val="296"/>
        </w:trPr>
        <w:tc>
          <w:tcPr>
            <w:tcW w:w="3042" w:type="dxa"/>
            <w:vAlign w:val="center"/>
          </w:tcPr>
          <w:p w14:paraId="4AD0CDFD" w14:textId="1A9B550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Youngstock 1-2 y</w:t>
            </w:r>
            <w:r w:rsidR="007857C8">
              <w:rPr>
                <w:rFonts w:ascii="Aptos" w:eastAsia="Calibri" w:hAnsi="Aptos" w:cs="Calibri"/>
                <w:sz w:val="16"/>
                <w:szCs w:val="16"/>
              </w:rPr>
              <w:t>ea</w:t>
            </w:r>
            <w:r w:rsidRPr="00370B50">
              <w:rPr>
                <w:rFonts w:ascii="Aptos" w:eastAsia="Calibri" w:hAnsi="Aptos" w:cs="Calibri"/>
                <w:sz w:val="16"/>
                <w:szCs w:val="16"/>
              </w:rPr>
              <w:t>r</w:t>
            </w:r>
            <w:r w:rsidR="007857C8">
              <w:rPr>
                <w:rFonts w:ascii="Aptos" w:eastAsia="Calibri" w:hAnsi="Aptos" w:cs="Calibri"/>
                <w:sz w:val="16"/>
                <w:szCs w:val="16"/>
              </w:rPr>
              <w:t>s</w:t>
            </w:r>
            <w:r w:rsidRPr="00370B50">
              <w:rPr>
                <w:rFonts w:ascii="Aptos" w:eastAsia="Calibri" w:hAnsi="Aptos" w:cs="Calibri"/>
                <w:sz w:val="16"/>
                <w:szCs w:val="16"/>
              </w:rPr>
              <w:t xml:space="preserve"> (400 kg)</w:t>
            </w:r>
          </w:p>
        </w:tc>
        <w:tc>
          <w:tcPr>
            <w:tcW w:w="1557" w:type="dxa"/>
            <w:vAlign w:val="center"/>
          </w:tcPr>
          <w:p w14:paraId="18464AD5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4C455D3E" w14:textId="7F5F87D9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1543B483" w14:textId="68F3F63D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0.016</w:t>
            </w:r>
          </w:p>
        </w:tc>
        <w:tc>
          <w:tcPr>
            <w:tcW w:w="1794" w:type="dxa"/>
            <w:vAlign w:val="center"/>
          </w:tcPr>
          <w:p w14:paraId="3FDEA7CE" w14:textId="49FED6DC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06BB7AA4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5F353AEB" w14:textId="381BED6D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Youngstock 6-12 m</w:t>
            </w:r>
            <w:r w:rsidR="007857C8">
              <w:rPr>
                <w:rFonts w:ascii="Aptos" w:eastAsia="Calibri" w:hAnsi="Aptos" w:cs="Calibri"/>
                <w:sz w:val="16"/>
                <w:szCs w:val="16"/>
              </w:rPr>
              <w:t>on</w:t>
            </w:r>
            <w:r w:rsidRPr="00370B50">
              <w:rPr>
                <w:rFonts w:ascii="Aptos" w:eastAsia="Calibri" w:hAnsi="Aptos" w:cs="Calibri"/>
                <w:sz w:val="16"/>
                <w:szCs w:val="16"/>
              </w:rPr>
              <w:t>ths</w:t>
            </w:r>
          </w:p>
        </w:tc>
        <w:tc>
          <w:tcPr>
            <w:tcW w:w="1557" w:type="dxa"/>
            <w:vAlign w:val="center"/>
          </w:tcPr>
          <w:p w14:paraId="7B91A536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541C89E1" w14:textId="4319DB1D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317EA73E" w14:textId="7AFE9909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0.008</w:t>
            </w:r>
          </w:p>
        </w:tc>
        <w:tc>
          <w:tcPr>
            <w:tcW w:w="1794" w:type="dxa"/>
            <w:vAlign w:val="center"/>
          </w:tcPr>
          <w:p w14:paraId="3A4DA8BE" w14:textId="55828C1B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74A4441D" w14:textId="77777777" w:rsidTr="007671BF">
        <w:trPr>
          <w:trHeight w:val="311"/>
        </w:trPr>
        <w:tc>
          <w:tcPr>
            <w:tcW w:w="3042" w:type="dxa"/>
            <w:vAlign w:val="center"/>
          </w:tcPr>
          <w:p w14:paraId="6C77F2CE" w14:textId="0706CCCC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Calf</w:t>
            </w:r>
          </w:p>
        </w:tc>
        <w:tc>
          <w:tcPr>
            <w:tcW w:w="1557" w:type="dxa"/>
            <w:vAlign w:val="center"/>
          </w:tcPr>
          <w:p w14:paraId="1D0FFE97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03F0A4E6" w14:textId="2C38EB67" w:rsidR="0489044B" w:rsidRPr="00370B50" w:rsidRDefault="0489044B" w:rsidP="00370B50">
            <w:pPr>
              <w:spacing w:line="259" w:lineRule="auto"/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20335D7E" w14:textId="7CF394A3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0.005</w:t>
            </w:r>
          </w:p>
        </w:tc>
        <w:tc>
          <w:tcPr>
            <w:tcW w:w="1794" w:type="dxa"/>
            <w:vAlign w:val="center"/>
          </w:tcPr>
          <w:p w14:paraId="591607F5" w14:textId="10E77001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442C4E6C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62032236" w14:textId="29C4CE31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Bull</w:t>
            </w:r>
          </w:p>
        </w:tc>
        <w:tc>
          <w:tcPr>
            <w:tcW w:w="1557" w:type="dxa"/>
            <w:vAlign w:val="center"/>
          </w:tcPr>
          <w:p w14:paraId="50D323D7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202CC426" w14:textId="6CE06FAF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5D7C415B" w14:textId="06F90236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0.019</w:t>
            </w:r>
          </w:p>
        </w:tc>
        <w:tc>
          <w:tcPr>
            <w:tcW w:w="1794" w:type="dxa"/>
            <w:vAlign w:val="center"/>
          </w:tcPr>
          <w:p w14:paraId="04DB81F4" w14:textId="2FD0F3AA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48E5C2F1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57F2E61C" w14:textId="5AF06B67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Sheep</w:t>
            </w:r>
          </w:p>
        </w:tc>
        <w:tc>
          <w:tcPr>
            <w:tcW w:w="1557" w:type="dxa"/>
            <w:vAlign w:val="center"/>
          </w:tcPr>
          <w:p w14:paraId="73251940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70FF99A8" w14:textId="2F08D2B9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65B0D7CD" w14:textId="3804646B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0.003</w:t>
            </w:r>
          </w:p>
        </w:tc>
        <w:tc>
          <w:tcPr>
            <w:tcW w:w="1794" w:type="dxa"/>
            <w:vAlign w:val="center"/>
          </w:tcPr>
          <w:p w14:paraId="66FB8AE7" w14:textId="4C92B06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14883131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673810C9" w14:textId="5B0EBEF7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Lamb (up to 6 months)</w:t>
            </w:r>
          </w:p>
        </w:tc>
        <w:tc>
          <w:tcPr>
            <w:tcW w:w="1557" w:type="dxa"/>
            <w:vAlign w:val="center"/>
          </w:tcPr>
          <w:p w14:paraId="2632EF50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2F7C39DD" w14:textId="351759BF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5BC869A5" w14:textId="50D1D9DE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0.001</w:t>
            </w:r>
          </w:p>
        </w:tc>
        <w:tc>
          <w:tcPr>
            <w:tcW w:w="1794" w:type="dxa"/>
            <w:vAlign w:val="center"/>
          </w:tcPr>
          <w:p w14:paraId="765F5705" w14:textId="201F4A5A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435E4C3E" w14:textId="77777777" w:rsidTr="007671BF">
        <w:trPr>
          <w:trHeight w:val="281"/>
        </w:trPr>
        <w:tc>
          <w:tcPr>
            <w:tcW w:w="3042" w:type="dxa"/>
            <w:vAlign w:val="center"/>
          </w:tcPr>
          <w:p w14:paraId="6898998A" w14:textId="48950B0D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Lamb (6-12 months)</w:t>
            </w:r>
          </w:p>
        </w:tc>
        <w:tc>
          <w:tcPr>
            <w:tcW w:w="1557" w:type="dxa"/>
            <w:vAlign w:val="center"/>
          </w:tcPr>
          <w:p w14:paraId="5A826388" w14:textId="020E8FD0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14:paraId="6FB73ABB" w14:textId="6602BBEA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</w:t>
            </w:r>
          </w:p>
        </w:tc>
        <w:tc>
          <w:tcPr>
            <w:tcW w:w="2693" w:type="dxa"/>
            <w:vAlign w:val="center"/>
          </w:tcPr>
          <w:p w14:paraId="7A1F939E" w14:textId="6570D29C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X 0.002</w:t>
            </w:r>
          </w:p>
        </w:tc>
        <w:tc>
          <w:tcPr>
            <w:tcW w:w="1794" w:type="dxa"/>
            <w:vAlign w:val="center"/>
          </w:tcPr>
          <w:p w14:paraId="67CA03E4" w14:textId="68FFB492" w:rsidR="0489044B" w:rsidRPr="00370B50" w:rsidRDefault="0489044B" w:rsidP="00370B50">
            <w:pPr>
              <w:rPr>
                <w:rFonts w:ascii="Aptos" w:eastAsia="Calibri" w:hAnsi="Aptos" w:cs="Calibri"/>
                <w:sz w:val="16"/>
                <w:szCs w:val="16"/>
              </w:rPr>
            </w:pPr>
            <w:r w:rsidRPr="00370B50">
              <w:rPr>
                <w:rFonts w:ascii="Aptos" w:eastAsia="Calibri" w:hAnsi="Aptos" w:cs="Calibri"/>
                <w:sz w:val="16"/>
                <w:szCs w:val="16"/>
              </w:rPr>
              <w:t>=</w:t>
            </w:r>
          </w:p>
        </w:tc>
      </w:tr>
      <w:tr w:rsidR="0489044B" w:rsidRPr="00370B50" w14:paraId="27ABF201" w14:textId="77777777" w:rsidTr="007671BF">
        <w:trPr>
          <w:trHeight w:val="258"/>
        </w:trPr>
        <w:tc>
          <w:tcPr>
            <w:tcW w:w="6516" w:type="dxa"/>
            <w:gridSpan w:val="3"/>
            <w:vAlign w:val="center"/>
          </w:tcPr>
          <w:p w14:paraId="4F2ECE10" w14:textId="1D3A1BEC" w:rsidR="0489044B" w:rsidRPr="00370B50" w:rsidRDefault="0489044B" w:rsidP="00370B50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5195010" w14:textId="6CA6A27E" w:rsidR="0489044B" w:rsidRPr="00370B50" w:rsidRDefault="00C34DD3" w:rsidP="00370B50">
            <w:pPr>
              <w:rPr>
                <w:rFonts w:ascii="Aptos" w:eastAsia="Calibri" w:hAnsi="Aptos" w:cs="Calibri"/>
                <w:b/>
                <w:bCs/>
                <w:sz w:val="16"/>
                <w:szCs w:val="16"/>
                <w:lang w:val="en-GB"/>
              </w:rPr>
            </w:pPr>
            <w:r w:rsidRPr="00370B50">
              <w:rPr>
                <w:rFonts w:ascii="Aptos" w:eastAsia="Calibri" w:hAnsi="Aptos" w:cs="Calibri"/>
                <w:b/>
                <w:bCs/>
                <w:sz w:val="16"/>
                <w:szCs w:val="16"/>
                <w:lang w:val="en-GB"/>
              </w:rPr>
              <w:t>Total Area Required (B):</w:t>
            </w:r>
          </w:p>
        </w:tc>
        <w:tc>
          <w:tcPr>
            <w:tcW w:w="1794" w:type="dxa"/>
            <w:vAlign w:val="center"/>
          </w:tcPr>
          <w:p w14:paraId="40624203" w14:textId="21124B69" w:rsidR="0489044B" w:rsidRPr="00370B50" w:rsidRDefault="0489044B" w:rsidP="00370B50">
            <w:pPr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2982BD1" w14:textId="597C1DE9" w:rsidR="0489044B" w:rsidRPr="00370B50" w:rsidRDefault="00D60442" w:rsidP="00370B50">
      <w:pPr>
        <w:pStyle w:val="Heading2"/>
      </w:pPr>
      <w:r w:rsidRPr="00370B50">
        <w:t xml:space="preserve">Step </w:t>
      </w:r>
      <w:r w:rsidR="00D87D38" w:rsidRPr="00370B50">
        <w:t>3</w:t>
      </w:r>
      <w:r w:rsidRPr="00370B50">
        <w:t xml:space="preserve"> – Mass Balance</w:t>
      </w:r>
    </w:p>
    <w:tbl>
      <w:tblPr>
        <w:tblStyle w:val="TableGrid"/>
        <w:tblW w:w="1104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9"/>
        <w:gridCol w:w="3700"/>
        <w:gridCol w:w="3642"/>
      </w:tblGrid>
      <w:tr w:rsidR="00D60442" w:rsidRPr="00370B50" w14:paraId="797BCB1B" w14:textId="77777777" w:rsidTr="007671BF">
        <w:trPr>
          <w:trHeight w:val="69"/>
        </w:trPr>
        <w:tc>
          <w:tcPr>
            <w:tcW w:w="3699" w:type="dxa"/>
            <w:shd w:val="clear" w:color="auto" w:fill="4B4955"/>
          </w:tcPr>
          <w:p w14:paraId="11648AD2" w14:textId="581DED1F" w:rsidR="00D60442" w:rsidRPr="007671BF" w:rsidRDefault="00D60442" w:rsidP="006752E1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Total Available Land (</w:t>
            </w:r>
            <w:r w:rsidR="00C34DD3"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700" w:type="dxa"/>
            <w:shd w:val="clear" w:color="auto" w:fill="4B4955"/>
          </w:tcPr>
          <w:p w14:paraId="592E4E37" w14:textId="26A38DC1" w:rsidR="00D60442" w:rsidRPr="007671BF" w:rsidRDefault="00D60442" w:rsidP="006752E1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Total Area Required (</w:t>
            </w:r>
            <w:r w:rsidR="00C34DD3"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B</w:t>
            </w:r>
            <w:r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642" w:type="dxa"/>
            <w:shd w:val="clear" w:color="auto" w:fill="4B4955"/>
          </w:tcPr>
          <w:p w14:paraId="607B6919" w14:textId="4D3BC802" w:rsidR="00D60442" w:rsidRPr="007671BF" w:rsidRDefault="00D60442" w:rsidP="006752E1">
            <w:pPr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Balance</w:t>
            </w:r>
            <w:r w:rsidR="00C34DD3"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 xml:space="preserve"> (A </w:t>
            </w:r>
            <w:r w:rsidR="00C16A5E"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="00C34DD3" w:rsidRPr="007671BF">
              <w:rPr>
                <w:rFonts w:ascii="Aptos" w:eastAsia="Calibri" w:hAnsi="Aptos" w:cs="Calibri"/>
                <w:b/>
                <w:bCs/>
                <w:color w:val="FFFFFF" w:themeColor="background1"/>
                <w:sz w:val="16"/>
                <w:szCs w:val="16"/>
              </w:rPr>
              <w:t xml:space="preserve"> B)</w:t>
            </w:r>
          </w:p>
        </w:tc>
      </w:tr>
      <w:tr w:rsidR="00D60442" w:rsidRPr="00370B50" w14:paraId="56653518" w14:textId="77777777" w:rsidTr="007671BF">
        <w:trPr>
          <w:trHeight w:val="274"/>
        </w:trPr>
        <w:tc>
          <w:tcPr>
            <w:tcW w:w="3699" w:type="dxa"/>
          </w:tcPr>
          <w:p w14:paraId="1D2BC1A6" w14:textId="77777777" w:rsidR="00D60442" w:rsidRPr="007671BF" w:rsidRDefault="00D60442" w:rsidP="006752E1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3700" w:type="dxa"/>
          </w:tcPr>
          <w:p w14:paraId="32B0B414" w14:textId="77777777" w:rsidR="00D60442" w:rsidRPr="007671BF" w:rsidRDefault="00D60442" w:rsidP="006752E1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  <w:tc>
          <w:tcPr>
            <w:tcW w:w="3642" w:type="dxa"/>
          </w:tcPr>
          <w:p w14:paraId="3FF934A3" w14:textId="77777777" w:rsidR="00D60442" w:rsidRPr="007671BF" w:rsidRDefault="00D60442" w:rsidP="006752E1">
            <w:pPr>
              <w:rPr>
                <w:rFonts w:ascii="Aptos" w:eastAsia="Calibri" w:hAnsi="Aptos" w:cs="Calibri"/>
                <w:sz w:val="16"/>
                <w:szCs w:val="16"/>
              </w:rPr>
            </w:pPr>
          </w:p>
        </w:tc>
      </w:tr>
    </w:tbl>
    <w:p w14:paraId="3F7FB754" w14:textId="7DA9BD5A" w:rsidR="00FC2DEB" w:rsidRPr="00370B50" w:rsidRDefault="00FC2DEB" w:rsidP="00402A52">
      <w:pPr>
        <w:spacing w:after="0"/>
        <w:rPr>
          <w:rFonts w:ascii="Aptos" w:eastAsia="Calibri" w:hAnsi="Aptos" w:cs="Calibri"/>
          <w:sz w:val="18"/>
          <w:szCs w:val="18"/>
        </w:rPr>
      </w:pPr>
    </w:p>
    <w:sectPr w:rsidR="00FC2DEB" w:rsidRPr="00370B50" w:rsidSect="00402A52">
      <w:headerReference w:type="default" r:id="rId11"/>
      <w:footerReference w:type="default" r:id="rId12"/>
      <w:pgSz w:w="12240" w:h="15840"/>
      <w:pgMar w:top="624" w:right="720" w:bottom="68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48DB" w14:textId="77777777" w:rsidR="00180D09" w:rsidRDefault="00180D09" w:rsidP="00FC2DEB">
      <w:pPr>
        <w:spacing w:after="0" w:line="240" w:lineRule="auto"/>
      </w:pPr>
      <w:r>
        <w:separator/>
      </w:r>
    </w:p>
  </w:endnote>
  <w:endnote w:type="continuationSeparator" w:id="0">
    <w:p w14:paraId="4F3A4230" w14:textId="77777777" w:rsidR="00180D09" w:rsidRDefault="00180D09" w:rsidP="00FC2DEB">
      <w:pPr>
        <w:spacing w:after="0" w:line="240" w:lineRule="auto"/>
      </w:pPr>
      <w:r>
        <w:continuationSeparator/>
      </w:r>
    </w:p>
  </w:endnote>
  <w:endnote w:type="continuationNotice" w:id="1">
    <w:p w14:paraId="603169B2" w14:textId="77777777" w:rsidR="00180D09" w:rsidRDefault="00180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60CBE7" w14:textId="77777777" w:rsidR="007671BF" w:rsidRPr="00DF619D" w:rsidRDefault="007671BF" w:rsidP="007671BF">
        <w:pPr>
          <w:pStyle w:val="Footer"/>
          <w:framePr w:wrap="none" w:vAnchor="text" w:hAnchor="page" w:x="10940" w:y="46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6F59AF80" w14:textId="0AAB8161" w:rsidR="00FC2DEB" w:rsidRPr="007671BF" w:rsidRDefault="007671BF" w:rsidP="007671BF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883447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883447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4FB5" w14:textId="77777777" w:rsidR="00180D09" w:rsidRDefault="00180D09" w:rsidP="00FC2DEB">
      <w:pPr>
        <w:spacing w:after="0" w:line="240" w:lineRule="auto"/>
      </w:pPr>
      <w:r>
        <w:separator/>
      </w:r>
    </w:p>
  </w:footnote>
  <w:footnote w:type="continuationSeparator" w:id="0">
    <w:p w14:paraId="696E1C30" w14:textId="77777777" w:rsidR="00180D09" w:rsidRDefault="00180D09" w:rsidP="00FC2DEB">
      <w:pPr>
        <w:spacing w:after="0" w:line="240" w:lineRule="auto"/>
      </w:pPr>
      <w:r>
        <w:continuationSeparator/>
      </w:r>
    </w:p>
  </w:footnote>
  <w:footnote w:type="continuationNotice" w:id="1">
    <w:p w14:paraId="63D6314C" w14:textId="77777777" w:rsidR="00180D09" w:rsidRDefault="00180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1165" w14:textId="5CAA12F9" w:rsidR="00370B50" w:rsidRPr="00370B50" w:rsidRDefault="00370B50" w:rsidP="00370B50">
    <w:pPr>
      <w:pStyle w:val="Header"/>
      <w:jc w:val="center"/>
      <w:rPr>
        <w:rFonts w:ascii="Aptos" w:hAnsi="Aptos"/>
        <w:b/>
        <w:bCs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2D73BDDB" wp14:editId="03A6D3EB">
          <wp:simplePos x="0" y="0"/>
          <wp:positionH relativeFrom="column">
            <wp:posOffset>5855233</wp:posOffset>
          </wp:positionH>
          <wp:positionV relativeFrom="page">
            <wp:posOffset>338033</wp:posOffset>
          </wp:positionV>
          <wp:extent cx="1027697" cy="523875"/>
          <wp:effectExtent l="0" t="0" r="1270" b="0"/>
          <wp:wrapNone/>
          <wp:docPr id="118233738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7EF52C89" wp14:editId="589A13B4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B50">
      <w:rPr>
        <w:rFonts w:ascii="Aptos" w:hAnsi="Aptos"/>
        <w:b/>
        <w:bCs/>
        <w:color w:val="4B4955"/>
        <w:sz w:val="60"/>
        <w:szCs w:val="60"/>
      </w:rPr>
      <w:t xml:space="preserve">Risk Assessment </w:t>
    </w:r>
    <w:r>
      <w:rPr>
        <w:rFonts w:ascii="Aptos" w:hAnsi="Aptos"/>
        <w:b/>
        <w:bCs/>
        <w:color w:val="4B4955"/>
        <w:sz w:val="60"/>
        <w:szCs w:val="60"/>
      </w:rPr>
      <w:br/>
    </w:r>
    <w:r w:rsidRPr="00370B50">
      <w:rPr>
        <w:rFonts w:ascii="Aptos" w:hAnsi="Aptos"/>
        <w:b/>
        <w:bCs/>
        <w:color w:val="4B4955"/>
        <w:sz w:val="60"/>
        <w:szCs w:val="60"/>
      </w:rPr>
      <w:t>Manure and Slurry (RAMS) Plan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+YvThbXN/L6HU" int2:id="UfDNtc1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8CA"/>
    <w:multiLevelType w:val="hybridMultilevel"/>
    <w:tmpl w:val="EC144B72"/>
    <w:lvl w:ilvl="0" w:tplc="6A108578">
      <w:numFmt w:val="bullet"/>
      <w:lvlText w:val="-"/>
      <w:lvlJc w:val="left"/>
      <w:pPr>
        <w:ind w:left="205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" w15:restartNumberingAfterBreak="0">
    <w:nsid w:val="24FF102E"/>
    <w:multiLevelType w:val="hybridMultilevel"/>
    <w:tmpl w:val="D1CACF7A"/>
    <w:lvl w:ilvl="0" w:tplc="6F1E3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6458"/>
    <w:multiLevelType w:val="hybridMultilevel"/>
    <w:tmpl w:val="9E906986"/>
    <w:lvl w:ilvl="0" w:tplc="931407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6836"/>
    <w:multiLevelType w:val="hybridMultilevel"/>
    <w:tmpl w:val="F5F0A0C6"/>
    <w:lvl w:ilvl="0" w:tplc="EF345C64">
      <w:numFmt w:val="bullet"/>
      <w:lvlText w:val="-"/>
      <w:lvlJc w:val="left"/>
      <w:pPr>
        <w:ind w:left="235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4" w15:restartNumberingAfterBreak="0">
    <w:nsid w:val="2AD73EA5"/>
    <w:multiLevelType w:val="hybridMultilevel"/>
    <w:tmpl w:val="2CD66DD4"/>
    <w:lvl w:ilvl="0" w:tplc="7C08AA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0FDB"/>
    <w:multiLevelType w:val="hybridMultilevel"/>
    <w:tmpl w:val="A37089F4"/>
    <w:lvl w:ilvl="0" w:tplc="19BC8054">
      <w:numFmt w:val="bullet"/>
      <w:lvlText w:val="-"/>
      <w:lvlJc w:val="left"/>
      <w:pPr>
        <w:ind w:left="19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36E3565B"/>
    <w:multiLevelType w:val="hybridMultilevel"/>
    <w:tmpl w:val="32184BCA"/>
    <w:lvl w:ilvl="0" w:tplc="AEB2861A">
      <w:numFmt w:val="bullet"/>
      <w:lvlText w:val="-"/>
      <w:lvlJc w:val="left"/>
      <w:pPr>
        <w:ind w:left="19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43EE43B1"/>
    <w:multiLevelType w:val="hybridMultilevel"/>
    <w:tmpl w:val="99E0BCF0"/>
    <w:lvl w:ilvl="0" w:tplc="EE3C3D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534A8"/>
    <w:multiLevelType w:val="hybridMultilevel"/>
    <w:tmpl w:val="C42EA576"/>
    <w:lvl w:ilvl="0" w:tplc="56D8EE4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5671B8"/>
    <w:multiLevelType w:val="hybridMultilevel"/>
    <w:tmpl w:val="8A4AA99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05D49"/>
    <w:multiLevelType w:val="hybridMultilevel"/>
    <w:tmpl w:val="2884CA68"/>
    <w:lvl w:ilvl="0" w:tplc="69CE7D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D529D"/>
    <w:multiLevelType w:val="hybridMultilevel"/>
    <w:tmpl w:val="3548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338AA"/>
    <w:multiLevelType w:val="hybridMultilevel"/>
    <w:tmpl w:val="D07A6A0C"/>
    <w:lvl w:ilvl="0" w:tplc="EC8EB072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C4AA2"/>
    <w:multiLevelType w:val="hybridMultilevel"/>
    <w:tmpl w:val="DEACEFD0"/>
    <w:lvl w:ilvl="0" w:tplc="56D8EE4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36256">
    <w:abstractNumId w:val="5"/>
  </w:num>
  <w:num w:numId="2" w16cid:durableId="1772775156">
    <w:abstractNumId w:val="6"/>
  </w:num>
  <w:num w:numId="3" w16cid:durableId="1214076892">
    <w:abstractNumId w:val="0"/>
  </w:num>
  <w:num w:numId="4" w16cid:durableId="291592689">
    <w:abstractNumId w:val="3"/>
  </w:num>
  <w:num w:numId="5" w16cid:durableId="136921755">
    <w:abstractNumId w:val="8"/>
  </w:num>
  <w:num w:numId="6" w16cid:durableId="288171271">
    <w:abstractNumId w:val="13"/>
  </w:num>
  <w:num w:numId="7" w16cid:durableId="1215118503">
    <w:abstractNumId w:val="9"/>
  </w:num>
  <w:num w:numId="8" w16cid:durableId="1438327962">
    <w:abstractNumId w:val="11"/>
  </w:num>
  <w:num w:numId="9" w16cid:durableId="522864970">
    <w:abstractNumId w:val="12"/>
  </w:num>
  <w:num w:numId="10" w16cid:durableId="2135171455">
    <w:abstractNumId w:val="10"/>
  </w:num>
  <w:num w:numId="11" w16cid:durableId="1787964336">
    <w:abstractNumId w:val="4"/>
  </w:num>
  <w:num w:numId="12" w16cid:durableId="409541271">
    <w:abstractNumId w:val="2"/>
  </w:num>
  <w:num w:numId="13" w16cid:durableId="460806276">
    <w:abstractNumId w:val="7"/>
  </w:num>
  <w:num w:numId="14" w16cid:durableId="133398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8C273B"/>
    <w:rsid w:val="0001478D"/>
    <w:rsid w:val="00042855"/>
    <w:rsid w:val="000561CF"/>
    <w:rsid w:val="00064D44"/>
    <w:rsid w:val="00075014"/>
    <w:rsid w:val="0009661D"/>
    <w:rsid w:val="000A2998"/>
    <w:rsid w:val="000C05E0"/>
    <w:rsid w:val="000C08B8"/>
    <w:rsid w:val="000D0390"/>
    <w:rsid w:val="000E2E02"/>
    <w:rsid w:val="000F4551"/>
    <w:rsid w:val="00114444"/>
    <w:rsid w:val="00115E1C"/>
    <w:rsid w:val="001357C4"/>
    <w:rsid w:val="00140ADA"/>
    <w:rsid w:val="001560F7"/>
    <w:rsid w:val="00164166"/>
    <w:rsid w:val="00180D09"/>
    <w:rsid w:val="001B0EE4"/>
    <w:rsid w:val="001B6DB0"/>
    <w:rsid w:val="001D783A"/>
    <w:rsid w:val="001E6862"/>
    <w:rsid w:val="001F2926"/>
    <w:rsid w:val="00217C28"/>
    <w:rsid w:val="002227DB"/>
    <w:rsid w:val="00235684"/>
    <w:rsid w:val="00270C70"/>
    <w:rsid w:val="002A2477"/>
    <w:rsid w:val="002B649F"/>
    <w:rsid w:val="002B6BDB"/>
    <w:rsid w:val="002C4C70"/>
    <w:rsid w:val="002F11DB"/>
    <w:rsid w:val="003057F4"/>
    <w:rsid w:val="00323FE3"/>
    <w:rsid w:val="003411B2"/>
    <w:rsid w:val="003459BE"/>
    <w:rsid w:val="00353D2C"/>
    <w:rsid w:val="00370B50"/>
    <w:rsid w:val="003A4B34"/>
    <w:rsid w:val="003A506B"/>
    <w:rsid w:val="003B0220"/>
    <w:rsid w:val="003C1ECB"/>
    <w:rsid w:val="003D3A30"/>
    <w:rsid w:val="003E468A"/>
    <w:rsid w:val="003E6F9A"/>
    <w:rsid w:val="003F555F"/>
    <w:rsid w:val="00400C99"/>
    <w:rsid w:val="00402A52"/>
    <w:rsid w:val="00405BBC"/>
    <w:rsid w:val="00425F98"/>
    <w:rsid w:val="0043387B"/>
    <w:rsid w:val="00437DE3"/>
    <w:rsid w:val="00442B21"/>
    <w:rsid w:val="00455219"/>
    <w:rsid w:val="0046311D"/>
    <w:rsid w:val="00466050"/>
    <w:rsid w:val="00496F3B"/>
    <w:rsid w:val="004A4C68"/>
    <w:rsid w:val="004B5B2F"/>
    <w:rsid w:val="004E4BED"/>
    <w:rsid w:val="004F68AF"/>
    <w:rsid w:val="005013E3"/>
    <w:rsid w:val="00505318"/>
    <w:rsid w:val="00521044"/>
    <w:rsid w:val="00527A42"/>
    <w:rsid w:val="00572D5F"/>
    <w:rsid w:val="00584225"/>
    <w:rsid w:val="005B48A9"/>
    <w:rsid w:val="005C4F5C"/>
    <w:rsid w:val="005D684A"/>
    <w:rsid w:val="005D7075"/>
    <w:rsid w:val="00643C4F"/>
    <w:rsid w:val="00646E82"/>
    <w:rsid w:val="00662EFB"/>
    <w:rsid w:val="00675700"/>
    <w:rsid w:val="0068336E"/>
    <w:rsid w:val="00692250"/>
    <w:rsid w:val="006978C4"/>
    <w:rsid w:val="006B5F3A"/>
    <w:rsid w:val="006F2297"/>
    <w:rsid w:val="006F59BA"/>
    <w:rsid w:val="00703729"/>
    <w:rsid w:val="00705478"/>
    <w:rsid w:val="00732655"/>
    <w:rsid w:val="0073358F"/>
    <w:rsid w:val="00734200"/>
    <w:rsid w:val="00737B9D"/>
    <w:rsid w:val="0075026C"/>
    <w:rsid w:val="007671BF"/>
    <w:rsid w:val="0077395A"/>
    <w:rsid w:val="00783CD2"/>
    <w:rsid w:val="007857C8"/>
    <w:rsid w:val="007A0DA4"/>
    <w:rsid w:val="007C5846"/>
    <w:rsid w:val="007D7CDF"/>
    <w:rsid w:val="007E3BD5"/>
    <w:rsid w:val="007F6C3F"/>
    <w:rsid w:val="0080393C"/>
    <w:rsid w:val="00806D08"/>
    <w:rsid w:val="0080756C"/>
    <w:rsid w:val="00824607"/>
    <w:rsid w:val="008247F6"/>
    <w:rsid w:val="00831E06"/>
    <w:rsid w:val="00852319"/>
    <w:rsid w:val="00860671"/>
    <w:rsid w:val="00863167"/>
    <w:rsid w:val="00876C24"/>
    <w:rsid w:val="00883447"/>
    <w:rsid w:val="00892D60"/>
    <w:rsid w:val="008A3EFE"/>
    <w:rsid w:val="008A62F5"/>
    <w:rsid w:val="008C7FFE"/>
    <w:rsid w:val="008F6AAF"/>
    <w:rsid w:val="0090665C"/>
    <w:rsid w:val="009424AC"/>
    <w:rsid w:val="00953F42"/>
    <w:rsid w:val="00955772"/>
    <w:rsid w:val="0095647C"/>
    <w:rsid w:val="00960122"/>
    <w:rsid w:val="009629E7"/>
    <w:rsid w:val="00971302"/>
    <w:rsid w:val="00982208"/>
    <w:rsid w:val="0099583C"/>
    <w:rsid w:val="009A25EF"/>
    <w:rsid w:val="009A3C05"/>
    <w:rsid w:val="009D486C"/>
    <w:rsid w:val="009F37C4"/>
    <w:rsid w:val="009F4672"/>
    <w:rsid w:val="009F48FC"/>
    <w:rsid w:val="009F67DE"/>
    <w:rsid w:val="00A0316E"/>
    <w:rsid w:val="00A0691D"/>
    <w:rsid w:val="00A07EC5"/>
    <w:rsid w:val="00A4089D"/>
    <w:rsid w:val="00A564AC"/>
    <w:rsid w:val="00A57625"/>
    <w:rsid w:val="00A7109C"/>
    <w:rsid w:val="00A737E4"/>
    <w:rsid w:val="00A80986"/>
    <w:rsid w:val="00A87854"/>
    <w:rsid w:val="00AB07EA"/>
    <w:rsid w:val="00AB264E"/>
    <w:rsid w:val="00AB2A16"/>
    <w:rsid w:val="00AC0721"/>
    <w:rsid w:val="00AC2BC3"/>
    <w:rsid w:val="00AE49F7"/>
    <w:rsid w:val="00AF0EF7"/>
    <w:rsid w:val="00AF7E05"/>
    <w:rsid w:val="00B07584"/>
    <w:rsid w:val="00B113D7"/>
    <w:rsid w:val="00B13551"/>
    <w:rsid w:val="00B1531F"/>
    <w:rsid w:val="00B22748"/>
    <w:rsid w:val="00B30949"/>
    <w:rsid w:val="00B3435C"/>
    <w:rsid w:val="00B40AC1"/>
    <w:rsid w:val="00B42659"/>
    <w:rsid w:val="00B46EE7"/>
    <w:rsid w:val="00B51AA5"/>
    <w:rsid w:val="00B61394"/>
    <w:rsid w:val="00B75053"/>
    <w:rsid w:val="00BC460F"/>
    <w:rsid w:val="00BD5B88"/>
    <w:rsid w:val="00BE3F51"/>
    <w:rsid w:val="00BE56CE"/>
    <w:rsid w:val="00C13EB8"/>
    <w:rsid w:val="00C15D5E"/>
    <w:rsid w:val="00C168CF"/>
    <w:rsid w:val="00C16A5E"/>
    <w:rsid w:val="00C20CF1"/>
    <w:rsid w:val="00C25B02"/>
    <w:rsid w:val="00C25FD0"/>
    <w:rsid w:val="00C26E62"/>
    <w:rsid w:val="00C34DD3"/>
    <w:rsid w:val="00C441CD"/>
    <w:rsid w:val="00C44329"/>
    <w:rsid w:val="00C62CE1"/>
    <w:rsid w:val="00C66D2E"/>
    <w:rsid w:val="00C72931"/>
    <w:rsid w:val="00C96720"/>
    <w:rsid w:val="00C96E29"/>
    <w:rsid w:val="00CB3BE6"/>
    <w:rsid w:val="00CD1055"/>
    <w:rsid w:val="00CF2933"/>
    <w:rsid w:val="00CF3B2A"/>
    <w:rsid w:val="00CF5E6F"/>
    <w:rsid w:val="00CF7EBD"/>
    <w:rsid w:val="00D22C26"/>
    <w:rsid w:val="00D332F0"/>
    <w:rsid w:val="00D33525"/>
    <w:rsid w:val="00D44527"/>
    <w:rsid w:val="00D60442"/>
    <w:rsid w:val="00D65FE1"/>
    <w:rsid w:val="00D73A8E"/>
    <w:rsid w:val="00D8183E"/>
    <w:rsid w:val="00D87D38"/>
    <w:rsid w:val="00D90A6C"/>
    <w:rsid w:val="00DA5F35"/>
    <w:rsid w:val="00DB7030"/>
    <w:rsid w:val="00DE0E3B"/>
    <w:rsid w:val="00E02334"/>
    <w:rsid w:val="00E1311F"/>
    <w:rsid w:val="00E15194"/>
    <w:rsid w:val="00E1713A"/>
    <w:rsid w:val="00E5129F"/>
    <w:rsid w:val="00E74B02"/>
    <w:rsid w:val="00E76566"/>
    <w:rsid w:val="00E863B3"/>
    <w:rsid w:val="00E97B72"/>
    <w:rsid w:val="00E97EFB"/>
    <w:rsid w:val="00EB04B8"/>
    <w:rsid w:val="00EB0C88"/>
    <w:rsid w:val="00EB4E7B"/>
    <w:rsid w:val="00EB54B7"/>
    <w:rsid w:val="00ED3613"/>
    <w:rsid w:val="00F03FC1"/>
    <w:rsid w:val="00F066B3"/>
    <w:rsid w:val="00F12BCF"/>
    <w:rsid w:val="00F20F13"/>
    <w:rsid w:val="00F242BB"/>
    <w:rsid w:val="00F3420D"/>
    <w:rsid w:val="00F37520"/>
    <w:rsid w:val="00F41357"/>
    <w:rsid w:val="00F774F8"/>
    <w:rsid w:val="00F80788"/>
    <w:rsid w:val="00FA575F"/>
    <w:rsid w:val="00FC2DEB"/>
    <w:rsid w:val="00FC47C6"/>
    <w:rsid w:val="00FD5F27"/>
    <w:rsid w:val="00FE2459"/>
    <w:rsid w:val="00FF6CFF"/>
    <w:rsid w:val="00FF7E6B"/>
    <w:rsid w:val="0122D270"/>
    <w:rsid w:val="01E1227A"/>
    <w:rsid w:val="021309BB"/>
    <w:rsid w:val="02732FB4"/>
    <w:rsid w:val="03AEDA1C"/>
    <w:rsid w:val="0489044B"/>
    <w:rsid w:val="06E67ADE"/>
    <w:rsid w:val="0914BBF8"/>
    <w:rsid w:val="098E7AB5"/>
    <w:rsid w:val="09E3BAF4"/>
    <w:rsid w:val="0ADFF752"/>
    <w:rsid w:val="0C7AEDD3"/>
    <w:rsid w:val="0D6B6759"/>
    <w:rsid w:val="0DBA337A"/>
    <w:rsid w:val="0F0737BA"/>
    <w:rsid w:val="129EC7CD"/>
    <w:rsid w:val="13355CFB"/>
    <w:rsid w:val="137D1671"/>
    <w:rsid w:val="147F5C4C"/>
    <w:rsid w:val="14BB508F"/>
    <w:rsid w:val="163B68DD"/>
    <w:rsid w:val="16513B12"/>
    <w:rsid w:val="1799658C"/>
    <w:rsid w:val="17ECD4CB"/>
    <w:rsid w:val="19A49E7F"/>
    <w:rsid w:val="1FA20ECC"/>
    <w:rsid w:val="200A38A3"/>
    <w:rsid w:val="20EE7A99"/>
    <w:rsid w:val="21B79DEA"/>
    <w:rsid w:val="21DE417D"/>
    <w:rsid w:val="25C3FA25"/>
    <w:rsid w:val="26518CA7"/>
    <w:rsid w:val="268B0F0D"/>
    <w:rsid w:val="27ED5D08"/>
    <w:rsid w:val="295F33AE"/>
    <w:rsid w:val="29996C21"/>
    <w:rsid w:val="2B353C82"/>
    <w:rsid w:val="2C96D470"/>
    <w:rsid w:val="2CBD50C5"/>
    <w:rsid w:val="2D7A7AEA"/>
    <w:rsid w:val="2DCCFDA1"/>
    <w:rsid w:val="2F68CE02"/>
    <w:rsid w:val="3008ADA5"/>
    <w:rsid w:val="304BB02D"/>
    <w:rsid w:val="30B21BAC"/>
    <w:rsid w:val="31049E63"/>
    <w:rsid w:val="343C3F25"/>
    <w:rsid w:val="3533F38F"/>
    <w:rsid w:val="39179DCE"/>
    <w:rsid w:val="3B0196C4"/>
    <w:rsid w:val="3C4F3E90"/>
    <w:rsid w:val="3DEB0EF1"/>
    <w:rsid w:val="40F96C05"/>
    <w:rsid w:val="4227EAE6"/>
    <w:rsid w:val="428CEB34"/>
    <w:rsid w:val="42A2BD69"/>
    <w:rsid w:val="433EAA6D"/>
    <w:rsid w:val="434AA399"/>
    <w:rsid w:val="43C3BB47"/>
    <w:rsid w:val="48121B90"/>
    <w:rsid w:val="4B83D286"/>
    <w:rsid w:val="4C307752"/>
    <w:rsid w:val="4D3D62A2"/>
    <w:rsid w:val="4F14722D"/>
    <w:rsid w:val="50EE1640"/>
    <w:rsid w:val="51073E9D"/>
    <w:rsid w:val="52143E51"/>
    <w:rsid w:val="56945C7F"/>
    <w:rsid w:val="5830DE87"/>
    <w:rsid w:val="590ED31C"/>
    <w:rsid w:val="59CBFD41"/>
    <w:rsid w:val="59F476D3"/>
    <w:rsid w:val="5B8C273B"/>
    <w:rsid w:val="6168B122"/>
    <w:rsid w:val="61BB8EE3"/>
    <w:rsid w:val="63575F44"/>
    <w:rsid w:val="63A06772"/>
    <w:rsid w:val="63F3F357"/>
    <w:rsid w:val="65E67050"/>
    <w:rsid w:val="668F0006"/>
    <w:rsid w:val="682AD067"/>
    <w:rsid w:val="69C6A0C8"/>
    <w:rsid w:val="70592809"/>
    <w:rsid w:val="727CA365"/>
    <w:rsid w:val="7390C8CB"/>
    <w:rsid w:val="73BA2FE0"/>
    <w:rsid w:val="751AEDEE"/>
    <w:rsid w:val="75560041"/>
    <w:rsid w:val="76DE1484"/>
    <w:rsid w:val="76E62948"/>
    <w:rsid w:val="79E7BBA5"/>
    <w:rsid w:val="7C4F614C"/>
    <w:rsid w:val="7DEEF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273B"/>
  <w15:chartTrackingRefBased/>
  <w15:docId w15:val="{C411DC27-A01C-409E-9744-199107F7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B50"/>
    <w:pPr>
      <w:spacing w:before="240" w:after="0"/>
      <w:outlineLvl w:val="1"/>
    </w:pPr>
    <w:rPr>
      <w:rFonts w:ascii="Aptos" w:eastAsia="Calibri" w:hAnsi="Aptos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0AD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B54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2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EB"/>
  </w:style>
  <w:style w:type="paragraph" w:styleId="Footer">
    <w:name w:val="footer"/>
    <w:basedOn w:val="Normal"/>
    <w:link w:val="FooterChar"/>
    <w:uiPriority w:val="99"/>
    <w:unhideWhenUsed/>
    <w:qFormat/>
    <w:rsid w:val="00FC2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EB"/>
  </w:style>
  <w:style w:type="paragraph" w:styleId="ListParagraph">
    <w:name w:val="List Paragraph"/>
    <w:basedOn w:val="Normal"/>
    <w:uiPriority w:val="34"/>
    <w:qFormat/>
    <w:rsid w:val="00C34D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0B50"/>
    <w:rPr>
      <w:rFonts w:ascii="Aptos" w:eastAsia="Calibri" w:hAnsi="Aptos" w:cs="Calibri"/>
      <w:b/>
      <w:bCs/>
      <w:sz w:val="36"/>
      <w:szCs w:val="36"/>
    </w:rPr>
  </w:style>
  <w:style w:type="character" w:customStyle="1" w:styleId="normaltextrun">
    <w:name w:val="normaltextrun"/>
    <w:basedOn w:val="DefaultParagraphFont"/>
    <w:rsid w:val="007671BF"/>
  </w:style>
  <w:style w:type="character" w:styleId="PageNumber">
    <w:name w:val="page number"/>
    <w:basedOn w:val="DefaultParagraphFont"/>
    <w:uiPriority w:val="99"/>
    <w:semiHidden/>
    <w:unhideWhenUsed/>
    <w:rsid w:val="0076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</documentManagement>
</p:properties>
</file>

<file path=customXml/itemProps1.xml><?xml version="1.0" encoding="utf-8"?>
<ds:datastoreItem xmlns:ds="http://schemas.openxmlformats.org/officeDocument/2006/customXml" ds:itemID="{EFD0B79B-3CEB-47CE-B074-7414AC081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2407C-5640-4517-946D-C1A3FE3A3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23FB4-4ADF-4495-A3D5-D9A6F460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C503B-2391-47C6-961E-AC74704CD017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355</Words>
  <Characters>1906</Characters>
  <Application>Microsoft Office Word</Application>
  <DocSecurity>0</DocSecurity>
  <Lines>635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Kennedy</dc:creator>
  <cp:keywords/>
  <dc:description/>
  <cp:lastModifiedBy>Andrew Prise</cp:lastModifiedBy>
  <cp:revision>29</cp:revision>
  <dcterms:created xsi:type="dcterms:W3CDTF">2024-07-19T16:00:00Z</dcterms:created>
  <dcterms:modified xsi:type="dcterms:W3CDTF">2025-12-19T13:58:00Z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